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62B27">
      <w:pPr>
        <w:widowControl/>
        <w:tabs>
          <w:tab w:val="left" w:pos="2100"/>
        </w:tabs>
        <w:snapToGrid w:val="0"/>
        <w:jc w:val="center"/>
        <w:rPr>
          <w:rFonts w:hint="eastAsia" w:eastAsia="宋体"/>
          <w:b/>
          <w:sz w:val="32"/>
          <w:szCs w:val="32"/>
          <w:highlight w:val="none"/>
          <w:lang w:eastAsia="zh-CN"/>
        </w:rPr>
      </w:pPr>
      <w:r>
        <w:rPr>
          <w:rFonts w:hint="eastAsia" w:eastAsia="宋体"/>
          <w:b/>
          <w:sz w:val="32"/>
          <w:szCs w:val="32"/>
          <w:highlight w:val="none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3881755</wp:posOffset>
            </wp:positionH>
            <wp:positionV relativeFrom="paragraph">
              <wp:posOffset>-349250</wp:posOffset>
            </wp:positionV>
            <wp:extent cx="3096895" cy="792480"/>
            <wp:effectExtent l="0" t="0" r="8255" b="0"/>
            <wp:wrapNone/>
            <wp:docPr id="1" name="图片 1" descr="2026口腔信纸B1-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6口腔信纸B1-中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96895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6FEB35">
      <w:pPr>
        <w:widowControl/>
        <w:tabs>
          <w:tab w:val="left" w:pos="2100"/>
        </w:tabs>
        <w:snapToGrid w:val="0"/>
        <w:jc w:val="center"/>
        <w:rPr>
          <w:rFonts w:hint="eastAsia" w:ascii="宋体" w:hAnsi="宋体" w:eastAsia="宋体" w:cs="宋体"/>
          <w:b/>
          <w:sz w:val="30"/>
          <w:szCs w:val="30"/>
          <w:highlight w:val="none"/>
          <w:lang w:val="en-US" w:eastAsia="zh-CN"/>
        </w:rPr>
      </w:pPr>
      <w:r>
        <w:rPr>
          <w:rFonts w:hint="eastAsia"/>
          <w:b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/>
          <w:sz w:val="30"/>
          <w:szCs w:val="30"/>
          <w:highlight w:val="none"/>
          <w:lang w:val="en-US" w:eastAsia="zh-CN"/>
        </w:rPr>
        <w:t xml:space="preserve"> </w:t>
      </w:r>
    </w:p>
    <w:p w14:paraId="7E0E7722">
      <w:pPr>
        <w:widowControl/>
        <w:tabs>
          <w:tab w:val="left" w:pos="2100"/>
        </w:tabs>
        <w:snapToGrid w:val="0"/>
        <w:jc w:val="center"/>
        <w:rPr>
          <w:rFonts w:hint="eastAsia" w:ascii="宋体" w:hAnsi="宋体" w:eastAsia="宋体" w:cs="宋体"/>
          <w:b/>
          <w:color w:val="auto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highlight w:val="none"/>
        </w:rPr>
        <w:t>202</w:t>
      </w:r>
      <w:r>
        <w:rPr>
          <w:rFonts w:hint="eastAsia" w:ascii="宋体" w:hAnsi="宋体" w:cs="宋体"/>
          <w:b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highlight w:val="none"/>
        </w:rPr>
        <w:t>华南国际口腔展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highlight w:val="none"/>
        </w:rPr>
        <w:t>病例解析分享会</w:t>
      </w:r>
    </w:p>
    <w:p w14:paraId="29FE6BA6">
      <w:pPr>
        <w:tabs>
          <w:tab w:val="left" w:pos="2100"/>
        </w:tabs>
        <w:jc w:val="center"/>
        <w:rPr>
          <w:rFonts w:hint="eastAsia" w:eastAsia="宋体" w:cs="宋体"/>
          <w:b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cs="宋体"/>
          <w:b/>
          <w:color w:val="auto"/>
          <w:kern w:val="0"/>
          <w:sz w:val="36"/>
          <w:szCs w:val="36"/>
          <w:highlight w:val="none"/>
        </w:rPr>
        <w:t>病例陈述申请表</w:t>
      </w:r>
      <w:bookmarkStart w:id="0" w:name="_GoBack"/>
      <w:bookmarkEnd w:id="0"/>
    </w:p>
    <w:p w14:paraId="3B0A1C9F">
      <w:pPr>
        <w:widowControl/>
        <w:snapToGrid w:val="0"/>
        <w:spacing w:line="360" w:lineRule="auto"/>
        <w:jc w:val="center"/>
        <w:rPr>
          <w:rFonts w:hint="eastAsia" w:ascii="宋体" w:hAnsi="宋体" w:eastAsia="宋体" w:cs="宋体"/>
          <w:b/>
          <w:bCs w:val="0"/>
          <w:color w:val="auto"/>
          <w:kern w:val="0"/>
          <w:sz w:val="21"/>
          <w:szCs w:val="21"/>
          <w:highlight w:val="none"/>
        </w:rPr>
      </w:pPr>
    </w:p>
    <w:p w14:paraId="5CB9CB29">
      <w:pPr>
        <w:widowControl/>
        <w:snapToGrid w:val="0"/>
        <w:spacing w:line="360" w:lineRule="auto"/>
        <w:jc w:val="center"/>
        <w:rPr>
          <w:rFonts w:hint="default" w:ascii="宋体" w:hAnsi="宋体" w:eastAsia="宋体" w:cs="宋体"/>
          <w:b/>
          <w:bCs w:val="0"/>
          <w:color w:val="auto"/>
          <w:sz w:val="18"/>
          <w:szCs w:val="1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18"/>
          <w:szCs w:val="18"/>
          <w:highlight w:val="none"/>
        </w:rPr>
        <w:t>时间：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18"/>
          <w:szCs w:val="18"/>
          <w:highlight w:val="none"/>
        </w:rPr>
        <w:t>202</w:t>
      </w:r>
      <w:r>
        <w:rPr>
          <w:rFonts w:hint="eastAsia" w:ascii="宋体" w:hAnsi="宋体" w:cs="宋体"/>
          <w:b/>
          <w:bCs w:val="0"/>
          <w:color w:val="auto"/>
          <w:kern w:val="0"/>
          <w:sz w:val="18"/>
          <w:szCs w:val="1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18"/>
          <w:szCs w:val="18"/>
          <w:highlight w:val="none"/>
        </w:rPr>
        <w:t>年</w:t>
      </w:r>
      <w:r>
        <w:rPr>
          <w:rFonts w:hint="eastAsia" w:ascii="宋体" w:hAnsi="宋体" w:cs="宋体"/>
          <w:b/>
          <w:bCs w:val="0"/>
          <w:color w:val="auto"/>
          <w:kern w:val="0"/>
          <w:sz w:val="18"/>
          <w:szCs w:val="1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18"/>
          <w:szCs w:val="18"/>
          <w:highlight w:val="none"/>
        </w:rPr>
        <w:t>月</w:t>
      </w:r>
      <w:r>
        <w:rPr>
          <w:rFonts w:hint="eastAsia" w:ascii="宋体" w:hAnsi="宋体" w:cs="宋体"/>
          <w:b/>
          <w:bCs w:val="0"/>
          <w:color w:val="auto"/>
          <w:kern w:val="0"/>
          <w:sz w:val="18"/>
          <w:szCs w:val="18"/>
          <w:highlight w:val="none"/>
          <w:lang w:val="en-US" w:eastAsia="zh-CN"/>
        </w:rPr>
        <w:t>3—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18"/>
          <w:szCs w:val="1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18"/>
          <w:szCs w:val="18"/>
          <w:highlight w:val="none"/>
        </w:rPr>
        <w:t xml:space="preserve">日 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18"/>
          <w:szCs w:val="18"/>
          <w:highlight w:val="none"/>
        </w:rPr>
        <w:t xml:space="preserve">  地点：</w:t>
      </w:r>
      <w:r>
        <w:rPr>
          <w:rFonts w:hint="eastAsia" w:ascii="宋体" w:hAnsi="宋体" w:eastAsia="宋体" w:cs="宋体"/>
          <w:b/>
          <w:bCs w:val="0"/>
          <w:color w:val="auto"/>
          <w:sz w:val="18"/>
          <w:szCs w:val="18"/>
          <w:highlight w:val="none"/>
        </w:rPr>
        <w:t>中国进出口商品交易会</w:t>
      </w:r>
      <w:r>
        <w:rPr>
          <w:rFonts w:hint="eastAsia" w:ascii="宋体" w:hAnsi="宋体" w:cs="宋体"/>
          <w:b/>
          <w:bCs w:val="0"/>
          <w:color w:val="auto"/>
          <w:sz w:val="18"/>
          <w:szCs w:val="18"/>
          <w:highlight w:val="none"/>
          <w:lang w:val="en-US" w:eastAsia="zh-CN"/>
        </w:rPr>
        <w:t>展馆（广交会展馆）</w:t>
      </w:r>
      <w:r>
        <w:rPr>
          <w:rFonts w:hint="eastAsia" w:ascii="宋体" w:hAnsi="宋体" w:cs="宋体"/>
          <w:b/>
          <w:bCs w:val="0"/>
          <w:color w:val="auto"/>
          <w:sz w:val="18"/>
          <w:szCs w:val="18"/>
          <w:highlight w:val="none"/>
          <w:lang w:val="en-US" w:eastAsia="zh-CN"/>
        </w:rPr>
        <w:t>D区</w:t>
      </w:r>
    </w:p>
    <w:p w14:paraId="6D1F5B08">
      <w:pPr>
        <w:widowControl/>
        <w:snapToGrid w:val="0"/>
        <w:spacing w:line="360" w:lineRule="auto"/>
        <w:jc w:val="center"/>
        <w:rPr>
          <w:rFonts w:hint="eastAsia" w:ascii="宋体" w:hAnsi="宋体" w:eastAsia="宋体" w:cs="宋体"/>
          <w:b/>
          <w:bCs w:val="0"/>
          <w:color w:val="auto"/>
          <w:ker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21"/>
          <w:szCs w:val="21"/>
          <w:highlight w:val="none"/>
        </w:rPr>
        <w:t>病例专场：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1"/>
          <w:szCs w:val="21"/>
          <w:highlight w:val="none"/>
          <w:u w:val="single"/>
        </w:rPr>
        <w:t>修复、牙周、种植、牙体牙髓、正畸</w:t>
      </w:r>
      <w:r>
        <w:rPr>
          <w:rFonts w:hint="eastAsia" w:ascii="宋体" w:hAnsi="宋体" w:cs="宋体"/>
          <w:b/>
          <w:bCs w:val="0"/>
          <w:color w:val="auto"/>
          <w:kern w:val="0"/>
          <w:sz w:val="21"/>
          <w:szCs w:val="21"/>
          <w:highlight w:val="none"/>
          <w:u w:val="single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highlight w:val="none"/>
          <w:u w:val="single"/>
          <w:lang w:val="en-US" w:eastAsia="zh-CN"/>
        </w:rPr>
        <w:t>多学科联合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1"/>
          <w:szCs w:val="21"/>
          <w:highlight w:val="none"/>
        </w:rPr>
        <w:t>。截止日期：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1"/>
          <w:szCs w:val="21"/>
          <w:highlight w:val="none"/>
        </w:rPr>
        <w:t>20</w:t>
      </w:r>
      <w:r>
        <w:rPr>
          <w:rFonts w:hint="eastAsia" w:ascii="宋体" w:hAnsi="宋体" w:cs="宋体"/>
          <w:b/>
          <w:bCs w:val="0"/>
          <w:color w:val="auto"/>
          <w:kern w:val="0"/>
          <w:sz w:val="21"/>
          <w:szCs w:val="21"/>
          <w:highlight w:val="none"/>
          <w:lang w:val="en-US" w:eastAsia="zh-CN"/>
        </w:rPr>
        <w:t>26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1"/>
          <w:szCs w:val="21"/>
          <w:highlight w:val="none"/>
        </w:rPr>
        <w:t>年</w:t>
      </w:r>
      <w:r>
        <w:rPr>
          <w:rFonts w:hint="eastAsia" w:ascii="宋体" w:hAnsi="宋体" w:cs="宋体"/>
          <w:b/>
          <w:bCs w:val="0"/>
          <w:color w:val="auto"/>
          <w:kern w:val="0"/>
          <w:sz w:val="21"/>
          <w:szCs w:val="21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1"/>
          <w:szCs w:val="21"/>
          <w:highlight w:val="none"/>
        </w:rPr>
        <w:t>月</w:t>
      </w:r>
      <w:r>
        <w:rPr>
          <w:rFonts w:hint="eastAsia" w:ascii="宋体" w:hAnsi="宋体" w:cs="宋体"/>
          <w:b/>
          <w:bCs w:val="0"/>
          <w:color w:val="auto"/>
          <w:kern w:val="0"/>
          <w:sz w:val="21"/>
          <w:szCs w:val="21"/>
          <w:highlight w:val="none"/>
          <w:lang w:val="en-US" w:eastAsia="zh-CN"/>
        </w:rPr>
        <w:t>19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1"/>
          <w:szCs w:val="21"/>
          <w:highlight w:val="none"/>
        </w:rPr>
        <w:t>日。</w:t>
      </w:r>
    </w:p>
    <w:p w14:paraId="4D584C8C">
      <w:pPr>
        <w:widowControl/>
        <w:snapToGrid w:val="0"/>
        <w:spacing w:line="360" w:lineRule="auto"/>
        <w:jc w:val="center"/>
        <w:rPr>
          <w:rFonts w:hint="eastAsia" w:ascii="宋体" w:hAnsi="宋体" w:eastAsia="宋体" w:cs="宋体"/>
          <w:b/>
          <w:bCs w:val="0"/>
          <w:color w:val="333333"/>
          <w:kern w:val="0"/>
          <w:sz w:val="21"/>
          <w:szCs w:val="21"/>
          <w:highlight w:val="none"/>
        </w:rPr>
      </w:pPr>
    </w:p>
    <w:tbl>
      <w:tblPr>
        <w:tblStyle w:val="9"/>
        <w:tblpPr w:leftFromText="180" w:rightFromText="180" w:vertAnchor="text" w:horzAnchor="margin" w:tblpXSpec="center" w:tblpY="32"/>
        <w:tblW w:w="110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5"/>
        <w:gridCol w:w="1218"/>
        <w:gridCol w:w="1393"/>
        <w:gridCol w:w="1434"/>
        <w:gridCol w:w="7"/>
        <w:gridCol w:w="1619"/>
        <w:gridCol w:w="5"/>
        <w:gridCol w:w="846"/>
        <w:gridCol w:w="2138"/>
      </w:tblGrid>
      <w:tr w14:paraId="275DC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2375" w:type="dxa"/>
            <w:vAlign w:val="center"/>
          </w:tcPr>
          <w:p w14:paraId="0897CAE2">
            <w:pPr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姓   名</w:t>
            </w:r>
          </w:p>
        </w:tc>
        <w:tc>
          <w:tcPr>
            <w:tcW w:w="2611" w:type="dxa"/>
            <w:gridSpan w:val="2"/>
            <w:vAlign w:val="center"/>
          </w:tcPr>
          <w:p w14:paraId="2CA3C82D">
            <w:pPr>
              <w:snapToGrid w:val="0"/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434" w:type="dxa"/>
            <w:vAlign w:val="center"/>
          </w:tcPr>
          <w:p w14:paraId="6BCA31AF">
            <w:pPr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职 务</w:t>
            </w:r>
          </w:p>
        </w:tc>
        <w:tc>
          <w:tcPr>
            <w:tcW w:w="1626" w:type="dxa"/>
            <w:gridSpan w:val="2"/>
            <w:vAlign w:val="center"/>
          </w:tcPr>
          <w:p w14:paraId="4BA96E55">
            <w:pPr>
              <w:snapToGrid w:val="0"/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0CAFA2AE">
            <w:pPr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职 称</w:t>
            </w:r>
          </w:p>
        </w:tc>
        <w:tc>
          <w:tcPr>
            <w:tcW w:w="2138" w:type="dxa"/>
            <w:vAlign w:val="center"/>
          </w:tcPr>
          <w:p w14:paraId="21B98491">
            <w:pPr>
              <w:snapToGrid w:val="0"/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</w:tc>
      </w:tr>
      <w:tr w14:paraId="69CC8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2375" w:type="dxa"/>
            <w:vAlign w:val="center"/>
          </w:tcPr>
          <w:p w14:paraId="042B5F80">
            <w:pPr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工作单位</w:t>
            </w:r>
          </w:p>
        </w:tc>
        <w:tc>
          <w:tcPr>
            <w:tcW w:w="2611" w:type="dxa"/>
            <w:gridSpan w:val="2"/>
            <w:vAlign w:val="center"/>
          </w:tcPr>
          <w:p w14:paraId="757D90EB">
            <w:pPr>
              <w:snapToGrid w:val="0"/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3E96D92B">
            <w:pPr>
              <w:snapToGrid w:val="0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单位地址</w:t>
            </w:r>
          </w:p>
        </w:tc>
        <w:tc>
          <w:tcPr>
            <w:tcW w:w="4608" w:type="dxa"/>
            <w:gridSpan w:val="4"/>
            <w:vAlign w:val="center"/>
          </w:tcPr>
          <w:p w14:paraId="32229B72">
            <w:pPr>
              <w:snapToGrid w:val="0"/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</w:tc>
      </w:tr>
      <w:tr w14:paraId="14688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375" w:type="dxa"/>
            <w:vMerge w:val="restart"/>
            <w:vAlign w:val="center"/>
          </w:tcPr>
          <w:p w14:paraId="2506F3AF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8660" w:type="dxa"/>
            <w:gridSpan w:val="8"/>
            <w:vAlign w:val="center"/>
          </w:tcPr>
          <w:p w14:paraId="784F113B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通讯地址：</w:t>
            </w:r>
          </w:p>
        </w:tc>
      </w:tr>
      <w:tr w14:paraId="74677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2375" w:type="dxa"/>
            <w:vMerge w:val="continue"/>
            <w:vAlign w:val="center"/>
          </w:tcPr>
          <w:p w14:paraId="6022C279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2611" w:type="dxa"/>
            <w:gridSpan w:val="2"/>
            <w:vAlign w:val="center"/>
          </w:tcPr>
          <w:p w14:paraId="36874D0C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手机：</w:t>
            </w:r>
          </w:p>
        </w:tc>
        <w:tc>
          <w:tcPr>
            <w:tcW w:w="6049" w:type="dxa"/>
            <w:gridSpan w:val="6"/>
            <w:vAlign w:val="center"/>
          </w:tcPr>
          <w:p w14:paraId="1053040F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E-mail：</w:t>
            </w:r>
          </w:p>
        </w:tc>
      </w:tr>
      <w:tr w14:paraId="60881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3593" w:type="dxa"/>
            <w:gridSpan w:val="2"/>
            <w:vAlign w:val="center"/>
          </w:tcPr>
          <w:p w14:paraId="1E4FDB03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highlight w:val="none"/>
              </w:rPr>
              <w:t>是否同意在华南展公众号上展示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病例</w:t>
            </w:r>
          </w:p>
        </w:tc>
        <w:tc>
          <w:tcPr>
            <w:tcW w:w="1393" w:type="dxa"/>
            <w:vAlign w:val="center"/>
          </w:tcPr>
          <w:p w14:paraId="17577115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 xml:space="preserve">是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否</w:t>
            </w:r>
          </w:p>
        </w:tc>
        <w:tc>
          <w:tcPr>
            <w:tcW w:w="6049" w:type="dxa"/>
            <w:gridSpan w:val="6"/>
            <w:vAlign w:val="center"/>
          </w:tcPr>
          <w:p w14:paraId="6F7946F0">
            <w:pPr>
              <w:spacing w:line="400" w:lineRule="exact"/>
              <w:rPr>
                <w:rFonts w:hint="default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  <w:lang w:val="en-US" w:eastAsia="zh-CN"/>
              </w:rPr>
              <w:t>微信号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highlight w:val="none"/>
                <w:lang w:val="en-US" w:eastAsia="zh-CN"/>
              </w:rPr>
              <w:t>（方便客服联系您）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  <w:lang w:val="en-US" w:eastAsia="zh-CN"/>
              </w:rPr>
              <w:t>：</w:t>
            </w:r>
          </w:p>
        </w:tc>
      </w:tr>
      <w:tr w14:paraId="6D30E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3593" w:type="dxa"/>
            <w:gridSpan w:val="2"/>
            <w:vAlign w:val="center"/>
          </w:tcPr>
          <w:p w14:paraId="4A3FA507">
            <w:pPr>
              <w:snapToGrid w:val="0"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highlight w:val="none"/>
              </w:rPr>
              <w:t>是否同意在华南展视频号上展示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病例</w:t>
            </w:r>
          </w:p>
        </w:tc>
        <w:tc>
          <w:tcPr>
            <w:tcW w:w="1393" w:type="dxa"/>
            <w:vAlign w:val="center"/>
          </w:tcPr>
          <w:p w14:paraId="18A84C03">
            <w:pPr>
              <w:snapToGrid w:val="0"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 xml:space="preserve">是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否</w:t>
            </w:r>
          </w:p>
        </w:tc>
        <w:tc>
          <w:tcPr>
            <w:tcW w:w="3065" w:type="dxa"/>
            <w:gridSpan w:val="4"/>
            <w:vAlign w:val="center"/>
          </w:tcPr>
          <w:p w14:paraId="21D30839">
            <w:pPr>
              <w:snapToGrid w:val="0"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是否同意现场壁报展示</w:t>
            </w:r>
          </w:p>
        </w:tc>
        <w:tc>
          <w:tcPr>
            <w:tcW w:w="2984" w:type="dxa"/>
            <w:gridSpan w:val="2"/>
            <w:vAlign w:val="center"/>
          </w:tcPr>
          <w:p w14:paraId="186685F8">
            <w:pPr>
              <w:snapToGrid w:val="0"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 xml:space="preserve">是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否</w:t>
            </w:r>
          </w:p>
        </w:tc>
      </w:tr>
      <w:tr w14:paraId="148BA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</w:trPr>
        <w:tc>
          <w:tcPr>
            <w:tcW w:w="4986" w:type="dxa"/>
            <w:gridSpan w:val="3"/>
            <w:vAlign w:val="center"/>
          </w:tcPr>
          <w:p w14:paraId="0E298491">
            <w:pPr>
              <w:spacing w:line="40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案例专科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highlight w:val="none"/>
                <w:lang w:eastAsia="zh-CN"/>
              </w:rPr>
              <w:t>（一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highlight w:val="none"/>
                <w:lang w:val="en-US" w:eastAsia="zh-CN"/>
              </w:rPr>
              <w:t>稿件只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highlight w:val="none"/>
                <w:lang w:eastAsia="zh-CN"/>
              </w:rPr>
              <w:t>投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highlight w:val="no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highlight w:val="none"/>
                <w:lang w:eastAsia="zh-CN"/>
              </w:rPr>
              <w:t>个科目，一人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highlight w:val="none"/>
                <w:lang w:val="en-US" w:eastAsia="zh-CN"/>
              </w:rPr>
              <w:t>最多投2个稿件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highlight w:val="none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highlight w:val="none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  <w:lang w:val="en-US" w:eastAsia="zh-CN"/>
              </w:rPr>
              <w:t xml:space="preserve">             </w:t>
            </w:r>
          </w:p>
        </w:tc>
        <w:tc>
          <w:tcPr>
            <w:tcW w:w="6049" w:type="dxa"/>
            <w:gridSpan w:val="6"/>
            <w:vAlign w:val="center"/>
          </w:tcPr>
          <w:p w14:paraId="16F31F5E">
            <w:pPr>
              <w:snapToGrid w:val="0"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 xml:space="preserve">修复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 xml:space="preserve">牙周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 xml:space="preserve">种植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 xml:space="preserve">牙体牙髓  </w:t>
            </w:r>
          </w:p>
          <w:p w14:paraId="54828E39">
            <w:pPr>
              <w:snapToGrid w:val="0"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 xml:space="preserve">正畸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  <w:lang w:val="en-US" w:eastAsia="zh-CN"/>
              </w:rPr>
              <w:t>多学科联合</w:t>
            </w:r>
          </w:p>
        </w:tc>
      </w:tr>
      <w:tr w14:paraId="3B74E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2375" w:type="dxa"/>
            <w:vAlign w:val="center"/>
          </w:tcPr>
          <w:p w14:paraId="27DB58A9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案例主题</w:t>
            </w:r>
          </w:p>
        </w:tc>
        <w:tc>
          <w:tcPr>
            <w:tcW w:w="8660" w:type="dxa"/>
            <w:gridSpan w:val="8"/>
            <w:vAlign w:val="center"/>
          </w:tcPr>
          <w:p w14:paraId="07564737">
            <w:pPr>
              <w:bidi w:val="0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题目：</w:t>
            </w:r>
          </w:p>
        </w:tc>
      </w:tr>
      <w:tr w14:paraId="2BF7D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2375" w:type="dxa"/>
            <w:vAlign w:val="center"/>
          </w:tcPr>
          <w:p w14:paraId="3B4CA89B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是否成功</w:t>
            </w:r>
          </w:p>
        </w:tc>
        <w:tc>
          <w:tcPr>
            <w:tcW w:w="8660" w:type="dxa"/>
            <w:gridSpan w:val="8"/>
            <w:vAlign w:val="center"/>
          </w:tcPr>
          <w:p w14:paraId="7CD485CD">
            <w:pPr>
              <w:bidi w:val="0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>是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t xml:space="preserve">   否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</w:rPr>
              <w:sym w:font="Wingdings 2" w:char="00A3"/>
            </w:r>
          </w:p>
        </w:tc>
      </w:tr>
      <w:tr w14:paraId="2BEC8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</w:trPr>
        <w:tc>
          <w:tcPr>
            <w:tcW w:w="2375" w:type="dxa"/>
            <w:vMerge w:val="restart"/>
            <w:vAlign w:val="center"/>
          </w:tcPr>
          <w:p w14:paraId="3E3D701A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案例概述</w:t>
            </w:r>
          </w:p>
          <w:p w14:paraId="319CF390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  <w:t>（500字内）</w:t>
            </w:r>
          </w:p>
        </w:tc>
        <w:tc>
          <w:tcPr>
            <w:tcW w:w="8660" w:type="dxa"/>
            <w:gridSpan w:val="8"/>
            <w:vAlign w:val="center"/>
          </w:tcPr>
          <w:p w14:paraId="46CC5F64">
            <w:pPr>
              <w:numPr>
                <w:ilvl w:val="0"/>
                <w:numId w:val="1"/>
              </w:numPr>
              <w:bidi w:val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</w:rPr>
              <w:t>主诉</w:t>
            </w:r>
          </w:p>
          <w:p w14:paraId="64C0D72D">
            <w:pPr>
              <w:numPr>
                <w:ilvl w:val="0"/>
                <w:numId w:val="0"/>
              </w:numPr>
              <w:bidi w:val="0"/>
              <w:ind w:leftChars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</w:p>
        </w:tc>
      </w:tr>
      <w:tr w14:paraId="479A9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</w:trPr>
        <w:tc>
          <w:tcPr>
            <w:tcW w:w="2375" w:type="dxa"/>
            <w:vMerge w:val="continue"/>
            <w:vAlign w:val="center"/>
          </w:tcPr>
          <w:p w14:paraId="1CA8316F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660" w:type="dxa"/>
            <w:gridSpan w:val="8"/>
            <w:vAlign w:val="center"/>
          </w:tcPr>
          <w:p w14:paraId="74C62D09">
            <w:pPr>
              <w:numPr>
                <w:ilvl w:val="0"/>
                <w:numId w:val="1"/>
              </w:numPr>
              <w:bidi w:val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</w:rPr>
              <w:t>现病史</w:t>
            </w:r>
          </w:p>
          <w:p w14:paraId="7DD433D4">
            <w:pPr>
              <w:numPr>
                <w:ilvl w:val="0"/>
                <w:numId w:val="0"/>
              </w:numPr>
              <w:bidi w:val="0"/>
              <w:ind w:leftChars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</w:p>
        </w:tc>
      </w:tr>
      <w:tr w14:paraId="1E099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</w:trPr>
        <w:tc>
          <w:tcPr>
            <w:tcW w:w="2375" w:type="dxa"/>
            <w:vMerge w:val="continue"/>
            <w:vAlign w:val="center"/>
          </w:tcPr>
          <w:p w14:paraId="7B193CE2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660" w:type="dxa"/>
            <w:gridSpan w:val="8"/>
            <w:vAlign w:val="center"/>
          </w:tcPr>
          <w:p w14:paraId="69762474">
            <w:pPr>
              <w:numPr>
                <w:ilvl w:val="0"/>
                <w:numId w:val="1"/>
              </w:numPr>
              <w:bidi w:val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</w:rPr>
              <w:t>既往史</w:t>
            </w:r>
          </w:p>
          <w:p w14:paraId="46D0EEBF">
            <w:pPr>
              <w:numPr>
                <w:ilvl w:val="0"/>
                <w:numId w:val="0"/>
              </w:numPr>
              <w:bidi w:val="0"/>
              <w:ind w:leftChars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</w:p>
        </w:tc>
      </w:tr>
      <w:tr w14:paraId="5B7F7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2375" w:type="dxa"/>
            <w:vMerge w:val="continue"/>
            <w:vAlign w:val="center"/>
          </w:tcPr>
          <w:p w14:paraId="721626E5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660" w:type="dxa"/>
            <w:gridSpan w:val="8"/>
            <w:vAlign w:val="center"/>
          </w:tcPr>
          <w:p w14:paraId="48478165">
            <w:pPr>
              <w:numPr>
                <w:ilvl w:val="0"/>
                <w:numId w:val="1"/>
              </w:numPr>
              <w:bidi w:val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</w:rPr>
              <w:t>诊断</w:t>
            </w:r>
          </w:p>
          <w:p w14:paraId="148790B3">
            <w:pPr>
              <w:numPr>
                <w:ilvl w:val="0"/>
                <w:numId w:val="0"/>
              </w:numPr>
              <w:bidi w:val="0"/>
              <w:ind w:leftChars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</w:p>
        </w:tc>
      </w:tr>
      <w:tr w14:paraId="056D4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</w:trPr>
        <w:tc>
          <w:tcPr>
            <w:tcW w:w="2375" w:type="dxa"/>
            <w:vMerge w:val="continue"/>
            <w:vAlign w:val="center"/>
          </w:tcPr>
          <w:p w14:paraId="74C4DF92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660" w:type="dxa"/>
            <w:gridSpan w:val="8"/>
            <w:vAlign w:val="center"/>
          </w:tcPr>
          <w:p w14:paraId="742B0638">
            <w:pPr>
              <w:numPr>
                <w:ilvl w:val="0"/>
                <w:numId w:val="1"/>
              </w:numPr>
              <w:bidi w:val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</w:rPr>
              <w:t>治疗计划</w:t>
            </w:r>
          </w:p>
          <w:p w14:paraId="6C1CE642">
            <w:pPr>
              <w:numPr>
                <w:ilvl w:val="0"/>
                <w:numId w:val="0"/>
              </w:numPr>
              <w:bidi w:val="0"/>
              <w:ind w:leftChars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</w:p>
        </w:tc>
      </w:tr>
      <w:tr w14:paraId="6B33D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2375" w:type="dxa"/>
            <w:vMerge w:val="continue"/>
            <w:vAlign w:val="center"/>
          </w:tcPr>
          <w:p w14:paraId="4434A661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660" w:type="dxa"/>
            <w:gridSpan w:val="8"/>
            <w:vAlign w:val="center"/>
          </w:tcPr>
          <w:p w14:paraId="74545B65">
            <w:pPr>
              <w:numPr>
                <w:ilvl w:val="0"/>
                <w:numId w:val="1"/>
              </w:numPr>
              <w:bidi w:val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</w:rPr>
              <w:t>治疗经过</w:t>
            </w:r>
          </w:p>
          <w:p w14:paraId="03AE394C">
            <w:pPr>
              <w:numPr>
                <w:ilvl w:val="0"/>
                <w:numId w:val="0"/>
              </w:numPr>
              <w:bidi w:val="0"/>
              <w:ind w:leftChars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</w:p>
        </w:tc>
      </w:tr>
      <w:tr w14:paraId="6C907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" w:hRule="atLeast"/>
        </w:trPr>
        <w:tc>
          <w:tcPr>
            <w:tcW w:w="2375" w:type="dxa"/>
            <w:vMerge w:val="continue"/>
            <w:vAlign w:val="center"/>
          </w:tcPr>
          <w:p w14:paraId="531C03C7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8660" w:type="dxa"/>
            <w:gridSpan w:val="8"/>
            <w:vAlign w:val="center"/>
          </w:tcPr>
          <w:p w14:paraId="10D35CA3">
            <w:pPr>
              <w:numPr>
                <w:ilvl w:val="0"/>
                <w:numId w:val="1"/>
              </w:numPr>
              <w:bidi w:val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</w:rPr>
              <w:t>总结</w:t>
            </w:r>
          </w:p>
          <w:p w14:paraId="52796268">
            <w:pPr>
              <w:numPr>
                <w:ilvl w:val="0"/>
                <w:numId w:val="0"/>
              </w:numPr>
              <w:bidi w:val="0"/>
              <w:ind w:leftChars="0"/>
              <w:rPr>
                <w:rFonts w:hint="eastAsia"/>
                <w:b/>
                <w:bCs/>
                <w:sz w:val="21"/>
                <w:szCs w:val="21"/>
                <w:highlight w:val="none"/>
              </w:rPr>
            </w:pPr>
          </w:p>
        </w:tc>
      </w:tr>
    </w:tbl>
    <w:p w14:paraId="08C59852">
      <w:pPr>
        <w:rPr>
          <w:rFonts w:hint="eastAsia"/>
          <w:b/>
          <w:sz w:val="24"/>
          <w:szCs w:val="24"/>
          <w:highlight w:val="none"/>
        </w:rPr>
      </w:pPr>
      <w:r>
        <w:rPr>
          <w:rFonts w:hint="eastAsia" w:eastAsia="宋体"/>
          <w:sz w:val="21"/>
          <w:szCs w:val="24"/>
          <w:highlight w:val="none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-681990</wp:posOffset>
            </wp:positionH>
            <wp:positionV relativeFrom="paragraph">
              <wp:posOffset>4224020</wp:posOffset>
            </wp:positionV>
            <wp:extent cx="7734935" cy="3753485"/>
            <wp:effectExtent l="0" t="0" r="18415" b="18415"/>
            <wp:wrapNone/>
            <wp:docPr id="8" name="图片 8" descr="2026口腔信纸B2-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6口腔信纸B2-中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34935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F9DB79">
      <w:pPr>
        <w:jc w:val="center"/>
        <w:rPr>
          <w:rFonts w:hint="eastAsia"/>
          <w:b/>
          <w:sz w:val="21"/>
          <w:szCs w:val="24"/>
          <w:highlight w:val="none"/>
          <w:u w:val="single"/>
        </w:rPr>
      </w:pPr>
    </w:p>
    <w:p w14:paraId="5D762132">
      <w:pPr>
        <w:jc w:val="center"/>
        <w:rPr>
          <w:rFonts w:hint="eastAsia"/>
          <w:b/>
          <w:sz w:val="21"/>
          <w:szCs w:val="24"/>
          <w:highlight w:val="none"/>
          <w:u w:val="single"/>
        </w:rPr>
      </w:pPr>
    </w:p>
    <w:p w14:paraId="40A1E60B">
      <w:pPr>
        <w:jc w:val="center"/>
        <w:rPr>
          <w:rFonts w:hint="eastAsia"/>
          <w:b/>
          <w:sz w:val="21"/>
          <w:szCs w:val="24"/>
          <w:highlight w:val="none"/>
          <w:u w:val="single"/>
        </w:rPr>
      </w:pPr>
    </w:p>
    <w:p w14:paraId="04D1F559">
      <w:pPr>
        <w:jc w:val="center"/>
        <w:rPr>
          <w:rFonts w:hint="eastAsia"/>
          <w:sz w:val="21"/>
          <w:szCs w:val="24"/>
          <w:highlight w:val="none"/>
        </w:rPr>
      </w:pPr>
      <w:r>
        <w:rPr>
          <w:rFonts w:hint="eastAsia"/>
          <w:b/>
          <w:sz w:val="21"/>
          <w:szCs w:val="24"/>
          <w:highlight w:val="none"/>
          <w:u w:val="single"/>
        </w:rPr>
        <w:t>大会组委会联系</w:t>
      </w:r>
      <w:r>
        <w:rPr>
          <w:rFonts w:hint="eastAsia"/>
          <w:b/>
          <w:sz w:val="21"/>
          <w:szCs w:val="24"/>
          <w:highlight w:val="none"/>
        </w:rPr>
        <w:t xml:space="preserve">： </w:t>
      </w:r>
      <w:r>
        <w:rPr>
          <w:rFonts w:hint="eastAsia"/>
          <w:sz w:val="21"/>
          <w:szCs w:val="24"/>
          <w:highlight w:val="none"/>
        </w:rPr>
        <w:t>电话：020-835</w:t>
      </w:r>
      <w:r>
        <w:rPr>
          <w:rFonts w:hint="eastAsia"/>
          <w:sz w:val="21"/>
          <w:szCs w:val="24"/>
          <w:highlight w:val="none"/>
          <w:lang w:val="en-US" w:eastAsia="zh-CN"/>
        </w:rPr>
        <w:t>4 8706</w:t>
      </w:r>
      <w:r>
        <w:rPr>
          <w:rFonts w:hint="eastAsia"/>
          <w:sz w:val="21"/>
          <w:szCs w:val="24"/>
          <w:highlight w:val="none"/>
        </w:rPr>
        <w:t xml:space="preserve">  传真：020-8354 9078</w:t>
      </w:r>
    </w:p>
    <w:p w14:paraId="33B7A29B">
      <w:pPr>
        <w:rPr>
          <w:rFonts w:hint="eastAsia" w:eastAsia="宋体"/>
          <w:sz w:val="21"/>
          <w:szCs w:val="24"/>
          <w:highlight w:val="none"/>
          <w:lang w:eastAsia="zh-CN"/>
        </w:rPr>
      </w:pPr>
      <w:r>
        <w:rPr>
          <w:rFonts w:hint="eastAsia"/>
          <w:sz w:val="21"/>
          <w:szCs w:val="24"/>
          <w:highlight w:val="none"/>
        </w:rPr>
        <w:br w:type="page"/>
      </w:r>
    </w:p>
    <w:p w14:paraId="7B3DEC41">
      <w:pPr>
        <w:rPr>
          <w:rFonts w:hint="eastAsia"/>
          <w:b/>
          <w:sz w:val="24"/>
          <w:szCs w:val="24"/>
          <w:highlight w:val="none"/>
        </w:rPr>
      </w:pPr>
      <w:r>
        <w:rPr>
          <w:rFonts w:hint="eastAsia" w:eastAsia="宋体"/>
          <w:b/>
          <w:sz w:val="32"/>
          <w:szCs w:val="32"/>
          <w:highlight w:val="none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3829685</wp:posOffset>
            </wp:positionH>
            <wp:positionV relativeFrom="paragraph">
              <wp:posOffset>-193040</wp:posOffset>
            </wp:positionV>
            <wp:extent cx="3096895" cy="792480"/>
            <wp:effectExtent l="0" t="0" r="8255" b="0"/>
            <wp:wrapNone/>
            <wp:docPr id="9" name="图片 9" descr="2026口腔信纸B1-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026口腔信纸B1-中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96895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44"/>
          <w:szCs w:val="44"/>
          <w:highlight w:val="none"/>
          <w:lang w:val="en-US" w:eastAsia="zh-CN"/>
        </w:rPr>
        <w:t xml:space="preserve">  </w:t>
      </w:r>
    </w:p>
    <w:p w14:paraId="4D4055A8">
      <w:pPr>
        <w:rPr>
          <w:rFonts w:hint="default" w:eastAsia="宋体"/>
          <w:b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/>
          <w:b/>
          <w:sz w:val="24"/>
          <w:szCs w:val="24"/>
          <w:highlight w:val="none"/>
        </w:rPr>
        <w:t>参加方式：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 xml:space="preserve">                                                          </w:t>
      </w:r>
    </w:p>
    <w:p w14:paraId="30A70457">
      <w:pPr>
        <w:numPr>
          <w:ilvl w:val="0"/>
          <w:numId w:val="2"/>
        </w:numPr>
        <w:ind w:left="315" w:hanging="315" w:hangingChars="150"/>
        <w:jc w:val="left"/>
        <w:rPr>
          <w:rFonts w:hint="eastAsia"/>
          <w:color w:val="auto"/>
          <w:sz w:val="21"/>
          <w:szCs w:val="24"/>
          <w:highlight w:val="none"/>
        </w:rPr>
      </w:pPr>
      <w:r>
        <w:rPr>
          <w:rFonts w:hint="eastAsia"/>
          <w:sz w:val="21"/>
          <w:szCs w:val="24"/>
          <w:highlight w:val="none"/>
          <w:lang w:val="en-US" w:eastAsia="zh-CN"/>
        </w:rPr>
        <w:t>填写好申请表，将</w:t>
      </w:r>
      <w:r>
        <w:rPr>
          <w:rFonts w:hint="eastAsia"/>
          <w:sz w:val="21"/>
          <w:szCs w:val="24"/>
          <w:highlight w:val="none"/>
        </w:rPr>
        <w:t>①病例资</w:t>
      </w:r>
      <w:r>
        <w:rPr>
          <w:rFonts w:hint="eastAsia"/>
          <w:color w:val="auto"/>
          <w:sz w:val="21"/>
          <w:szCs w:val="24"/>
          <w:highlight w:val="none"/>
        </w:rPr>
        <w:t>料/说明、②X光片、③模型照像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等投稿文件，可通过word、pdf、ppt、jpg、png等方式保存，再压缩成zip格式。（温馨提醒：请使</w:t>
      </w:r>
      <w:r>
        <w:rPr>
          <w:rFonts w:hint="eastAsia"/>
          <w:sz w:val="21"/>
          <w:szCs w:val="24"/>
          <w:highlight w:val="none"/>
          <w:lang w:val="en-US" w:eastAsia="zh-CN"/>
        </w:rPr>
        <w:t>用苹果电脑的老师将文件修改成上面的格式，部分审阅专家非苹果电脑，打不开苹果后缀的文件。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）</w:t>
      </w:r>
    </w:p>
    <w:p w14:paraId="5922C76C">
      <w:pPr>
        <w:numPr>
          <w:ilvl w:val="0"/>
          <w:numId w:val="2"/>
        </w:numPr>
        <w:ind w:left="315" w:hanging="315" w:hangingChars="150"/>
        <w:jc w:val="left"/>
        <w:rPr>
          <w:color w:val="auto"/>
          <w:sz w:val="21"/>
          <w:szCs w:val="24"/>
          <w:highlight w:val="none"/>
        </w:rPr>
      </w:pPr>
      <w:r>
        <w:rPr>
          <w:rFonts w:hint="eastAsia"/>
          <w:sz w:val="21"/>
          <w:szCs w:val="24"/>
          <w:highlight w:val="none"/>
          <w:lang w:val="en-US" w:eastAsia="zh-CN"/>
        </w:rPr>
        <w:t>打印知情同意书，手写签字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后拍照或扫描。请仔细阅读知情同意书后签名。（知情同意书详见附件）</w:t>
      </w:r>
    </w:p>
    <w:p w14:paraId="038A8B3E">
      <w:pPr>
        <w:numPr>
          <w:ilvl w:val="0"/>
          <w:numId w:val="2"/>
        </w:numPr>
        <w:ind w:left="315" w:hanging="315" w:hangingChars="150"/>
        <w:jc w:val="left"/>
        <w:rPr>
          <w:color w:val="auto"/>
          <w:sz w:val="21"/>
          <w:szCs w:val="24"/>
          <w:highlight w:val="none"/>
        </w:rPr>
      </w:pPr>
      <w:r>
        <w:rPr>
          <w:rFonts w:hint="eastAsia"/>
          <w:color w:val="auto"/>
          <w:sz w:val="21"/>
          <w:szCs w:val="24"/>
          <w:highlight w:val="none"/>
        </w:rPr>
        <w:t>请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扫描文中二维码添加客服“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病例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小助手”，告知您的姓名、单位、电话，将填好的</w:t>
      </w:r>
      <w:r>
        <w:rPr>
          <w:rFonts w:hint="eastAsia"/>
          <w:color w:val="auto"/>
          <w:sz w:val="21"/>
          <w:szCs w:val="24"/>
          <w:highlight w:val="none"/>
        </w:rPr>
        <w:t>申请表</w:t>
      </w:r>
      <w:r>
        <w:rPr>
          <w:rFonts w:hint="eastAsia"/>
          <w:color w:val="auto"/>
          <w:sz w:val="21"/>
          <w:szCs w:val="24"/>
          <w:highlight w:val="none"/>
          <w:lang w:eastAsia="zh-CN"/>
        </w:rPr>
        <w:t>、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知情同意书（照片或扫描件）及压缩文件发</w:t>
      </w:r>
      <w:r>
        <w:rPr>
          <w:rFonts w:hint="eastAsia"/>
          <w:color w:val="auto"/>
          <w:sz w:val="21"/>
          <w:szCs w:val="24"/>
          <w:highlight w:val="none"/>
        </w:rPr>
        <w:t>送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给客服；如文件大于1G无法发送，请告知客服，并将压缩文件通过邮箱发送到dentalvisit@ste.cn</w:t>
      </w:r>
      <w:r>
        <w:rPr>
          <w:rFonts w:hint="eastAsia"/>
          <w:color w:val="auto"/>
          <w:sz w:val="21"/>
          <w:szCs w:val="24"/>
          <w:highlight w:val="none"/>
        </w:rPr>
        <w:t>。您的病例资料我们将妥善保管，以保护您的知识产权。</w:t>
      </w:r>
    </w:p>
    <w:p w14:paraId="0C953971">
      <w:pPr>
        <w:ind w:left="315" w:hanging="315" w:hangingChars="150"/>
        <w:rPr>
          <w:rFonts w:hint="default" w:eastAsia="宋体"/>
          <w:color w:val="auto"/>
          <w:sz w:val="21"/>
          <w:szCs w:val="24"/>
          <w:highlight w:val="none"/>
          <w:lang w:val="en-US" w:eastAsia="zh-CN"/>
        </w:rPr>
      </w:pP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4</w:t>
      </w:r>
      <w:r>
        <w:rPr>
          <w:rFonts w:hint="eastAsia"/>
          <w:color w:val="auto"/>
          <w:sz w:val="21"/>
          <w:szCs w:val="24"/>
          <w:highlight w:val="none"/>
        </w:rPr>
        <w:t>、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病例入选方式分为</w:t>
      </w:r>
      <w:r>
        <w:rPr>
          <w:rFonts w:hint="eastAsia"/>
          <w:b/>
          <w:bCs/>
          <w:color w:val="auto"/>
          <w:sz w:val="21"/>
          <w:szCs w:val="24"/>
          <w:highlight w:val="none"/>
          <w:lang w:val="en-US" w:eastAsia="zh-CN"/>
        </w:rPr>
        <w:t>现场陈述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、</w:t>
      </w:r>
      <w:r>
        <w:rPr>
          <w:rFonts w:hint="eastAsia"/>
          <w:b/>
          <w:bCs/>
          <w:color w:val="auto"/>
          <w:sz w:val="21"/>
          <w:szCs w:val="24"/>
          <w:highlight w:val="none"/>
          <w:lang w:val="en-US" w:eastAsia="zh-CN"/>
        </w:rPr>
        <w:t>现场壁报展示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（入选福利详见下方内容）。</w:t>
      </w:r>
    </w:p>
    <w:p w14:paraId="292752D8">
      <w:pPr>
        <w:ind w:left="315" w:hanging="315" w:hangingChars="150"/>
        <w:rPr>
          <w:color w:val="auto"/>
          <w:sz w:val="21"/>
          <w:szCs w:val="24"/>
          <w:highlight w:val="none"/>
        </w:rPr>
      </w:pP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5、</w:t>
      </w:r>
      <w:r>
        <w:rPr>
          <w:rFonts w:hint="eastAsia"/>
          <w:color w:val="auto"/>
          <w:sz w:val="21"/>
          <w:szCs w:val="24"/>
          <w:highlight w:val="none"/>
        </w:rPr>
        <w:t>组委会将向入选现场陈述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及壁报展示</w:t>
      </w:r>
      <w:r>
        <w:rPr>
          <w:rFonts w:hint="eastAsia"/>
          <w:color w:val="auto"/>
          <w:sz w:val="21"/>
          <w:szCs w:val="24"/>
          <w:highlight w:val="none"/>
        </w:rPr>
        <w:t>的病例申请人发出邀请公函</w:t>
      </w:r>
      <w:r>
        <w:rPr>
          <w:rFonts w:hint="eastAsia"/>
          <w:color w:val="auto"/>
          <w:sz w:val="21"/>
          <w:szCs w:val="24"/>
          <w:highlight w:val="none"/>
          <w:lang w:eastAsia="zh-CN"/>
        </w:rPr>
        <w:t>、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告知</w:t>
      </w:r>
      <w:r>
        <w:rPr>
          <w:rFonts w:hint="eastAsia"/>
          <w:color w:val="auto"/>
          <w:sz w:val="21"/>
          <w:szCs w:val="24"/>
          <w:highlight w:val="none"/>
        </w:rPr>
        <w:t>现场壁报展示</w:t>
      </w:r>
      <w:r>
        <w:rPr>
          <w:rFonts w:hint="eastAsia"/>
          <w:color w:val="auto"/>
          <w:sz w:val="21"/>
          <w:szCs w:val="24"/>
          <w:highlight w:val="none"/>
          <w:lang w:eastAsia="zh-CN"/>
        </w:rPr>
        <w:t>的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事项安排，并</w:t>
      </w:r>
      <w:r>
        <w:rPr>
          <w:rFonts w:hint="eastAsia"/>
          <w:color w:val="auto"/>
          <w:sz w:val="21"/>
          <w:szCs w:val="24"/>
          <w:highlight w:val="none"/>
        </w:rPr>
        <w:t>通知入选现场陈述</w:t>
      </w:r>
      <w:r>
        <w:rPr>
          <w:rFonts w:hint="eastAsia"/>
          <w:color w:val="auto"/>
          <w:sz w:val="21"/>
          <w:szCs w:val="24"/>
          <w:highlight w:val="none"/>
          <w:lang w:eastAsia="zh-CN"/>
        </w:rPr>
        <w:t>的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病例申请人其</w:t>
      </w:r>
      <w:r>
        <w:rPr>
          <w:rFonts w:hint="eastAsia"/>
          <w:color w:val="auto"/>
          <w:sz w:val="21"/>
          <w:szCs w:val="24"/>
          <w:highlight w:val="none"/>
        </w:rPr>
        <w:t>专场陈述的时间、地点和顺序等。</w:t>
      </w:r>
    </w:p>
    <w:p w14:paraId="04854399">
      <w:pPr>
        <w:ind w:left="315" w:hanging="315" w:hangingChars="150"/>
        <w:rPr>
          <w:sz w:val="21"/>
          <w:szCs w:val="24"/>
          <w:highlight w:val="none"/>
        </w:rPr>
      </w:pPr>
      <w:r>
        <w:rPr>
          <w:rFonts w:hint="eastAsia"/>
          <w:sz w:val="21"/>
          <w:szCs w:val="24"/>
          <w:highlight w:val="none"/>
          <w:lang w:val="en-US" w:eastAsia="zh-CN"/>
        </w:rPr>
        <w:t>6</w:t>
      </w:r>
      <w:r>
        <w:rPr>
          <w:rFonts w:hint="eastAsia"/>
          <w:sz w:val="21"/>
          <w:szCs w:val="24"/>
          <w:highlight w:val="none"/>
        </w:rPr>
        <w:t>、病例陈述者在现场陈述过程中须结合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LED</w:t>
      </w:r>
      <w:r>
        <w:rPr>
          <w:rFonts w:hint="eastAsia"/>
          <w:sz w:val="21"/>
          <w:szCs w:val="24"/>
          <w:highlight w:val="none"/>
        </w:rPr>
        <w:t>展示的方式，请陈述者在专场</w:t>
      </w:r>
      <w:r>
        <w:rPr>
          <w:rFonts w:hint="eastAsia"/>
          <w:bCs/>
          <w:color w:val="C00000"/>
          <w:sz w:val="21"/>
          <w:szCs w:val="24"/>
          <w:highlight w:val="none"/>
          <w:u w:val="single"/>
        </w:rPr>
        <w:t>开始前30分钟根据邀请函内信息</w:t>
      </w:r>
      <w:r>
        <w:rPr>
          <w:rFonts w:hint="eastAsia"/>
          <w:sz w:val="21"/>
          <w:szCs w:val="24"/>
          <w:highlight w:val="none"/>
        </w:rPr>
        <w:t>联络研讨会主持人，以测试场地设备（大会将提供</w:t>
      </w:r>
      <w:r>
        <w:rPr>
          <w:rFonts w:hint="eastAsia"/>
          <w:sz w:val="21"/>
          <w:szCs w:val="24"/>
          <w:highlight w:val="none"/>
          <w:lang w:val="en-US" w:eastAsia="zh-CN"/>
        </w:rPr>
        <w:t>LED</w:t>
      </w:r>
      <w:r>
        <w:rPr>
          <w:rFonts w:hint="eastAsia"/>
          <w:sz w:val="21"/>
          <w:szCs w:val="24"/>
          <w:highlight w:val="none"/>
        </w:rPr>
        <w:t>及电脑）和</w:t>
      </w:r>
      <w:r>
        <w:rPr>
          <w:rFonts w:hint="eastAsia"/>
          <w:color w:val="auto"/>
          <w:sz w:val="21"/>
          <w:szCs w:val="24"/>
          <w:highlight w:val="none"/>
        </w:rPr>
        <w:t>电子资料</w:t>
      </w:r>
      <w:r>
        <w:rPr>
          <w:rFonts w:hint="eastAsia"/>
          <w:color w:val="auto"/>
          <w:sz w:val="21"/>
          <w:szCs w:val="24"/>
          <w:highlight w:val="none"/>
          <w:lang w:eastAsia="zh-CN"/>
        </w:rPr>
        <w:t>的</w:t>
      </w:r>
      <w:r>
        <w:rPr>
          <w:rFonts w:hint="eastAsia"/>
          <w:color w:val="auto"/>
          <w:sz w:val="21"/>
          <w:szCs w:val="24"/>
          <w:highlight w:val="none"/>
          <w:lang w:val="en-US" w:eastAsia="zh-CN"/>
        </w:rPr>
        <w:t>展示效果</w:t>
      </w:r>
      <w:r>
        <w:rPr>
          <w:rFonts w:hint="eastAsia"/>
          <w:color w:val="auto"/>
          <w:sz w:val="21"/>
          <w:szCs w:val="24"/>
          <w:highlight w:val="none"/>
        </w:rPr>
        <w:t>。</w:t>
      </w:r>
    </w:p>
    <w:p w14:paraId="24847D42">
      <w:pPr>
        <w:tabs>
          <w:tab w:val="left" w:pos="7935"/>
        </w:tabs>
        <w:rPr>
          <w:sz w:val="21"/>
          <w:szCs w:val="24"/>
          <w:highlight w:val="none"/>
        </w:rPr>
      </w:pPr>
      <w:r>
        <w:rPr>
          <w:rFonts w:hint="eastAsia"/>
          <w:sz w:val="21"/>
          <w:szCs w:val="24"/>
          <w:highlight w:val="none"/>
          <w:lang w:val="en-US" w:eastAsia="zh-CN"/>
        </w:rPr>
        <w:t>7</w:t>
      </w:r>
      <w:r>
        <w:rPr>
          <w:rFonts w:hint="eastAsia"/>
          <w:sz w:val="21"/>
          <w:szCs w:val="24"/>
          <w:highlight w:val="none"/>
        </w:rPr>
        <w:t>、每个案例陈述时间不超过5分钟，专家解答时间不超过15分钟。</w:t>
      </w:r>
    </w:p>
    <w:p w14:paraId="3C7F70F7">
      <w:pPr>
        <w:ind w:left="315" w:hanging="315" w:hangingChars="150"/>
        <w:rPr>
          <w:sz w:val="21"/>
          <w:szCs w:val="24"/>
          <w:highlight w:val="none"/>
        </w:rPr>
      </w:pPr>
      <w:r>
        <w:rPr>
          <w:rFonts w:hint="eastAsia"/>
          <w:sz w:val="21"/>
          <w:szCs w:val="24"/>
          <w:highlight w:val="none"/>
          <w:lang w:val="en-US" w:eastAsia="zh-CN"/>
        </w:rPr>
        <w:t>8</w:t>
      </w:r>
      <w:r>
        <w:rPr>
          <w:rFonts w:hint="eastAsia"/>
          <w:sz w:val="21"/>
          <w:szCs w:val="24"/>
          <w:highlight w:val="none"/>
        </w:rPr>
        <w:t>、</w:t>
      </w:r>
      <w:r>
        <w:rPr>
          <w:sz w:val="21"/>
          <w:szCs w:val="24"/>
          <w:highlight w:val="none"/>
        </w:rPr>
        <w:t>提交的病例可能会在华南</w:t>
      </w:r>
      <w:r>
        <w:rPr>
          <w:rFonts w:hint="eastAsia"/>
          <w:sz w:val="21"/>
          <w:szCs w:val="24"/>
          <w:highlight w:val="none"/>
          <w:lang w:val="en-US" w:eastAsia="zh-CN"/>
        </w:rPr>
        <w:t>国际</w:t>
      </w:r>
      <w:r>
        <w:rPr>
          <w:sz w:val="21"/>
          <w:szCs w:val="24"/>
          <w:highlight w:val="none"/>
        </w:rPr>
        <w:t>口腔展的所有宣传资料中出现，包括但不限于印刷品、官网、微信</w:t>
      </w:r>
      <w:r>
        <w:rPr>
          <w:rFonts w:hint="eastAsia"/>
          <w:sz w:val="21"/>
          <w:szCs w:val="24"/>
          <w:highlight w:val="none"/>
          <w:lang w:val="en-US" w:eastAsia="zh-CN"/>
        </w:rPr>
        <w:t>公众号、企业微信、视频号</w:t>
      </w:r>
      <w:r>
        <w:rPr>
          <w:rFonts w:hint="eastAsia"/>
          <w:sz w:val="21"/>
          <w:szCs w:val="24"/>
          <w:highlight w:val="none"/>
          <w:lang w:val="en-US" w:eastAsia="zh-CN"/>
        </w:rPr>
        <w:t>、抖音、小红书、微博</w:t>
      </w:r>
      <w:r>
        <w:rPr>
          <w:sz w:val="21"/>
          <w:szCs w:val="24"/>
          <w:highlight w:val="none"/>
        </w:rPr>
        <w:t>等</w:t>
      </w:r>
      <w:r>
        <w:rPr>
          <w:rFonts w:hint="eastAsia"/>
          <w:sz w:val="21"/>
          <w:szCs w:val="24"/>
          <w:highlight w:val="none"/>
        </w:rPr>
        <w:t>。</w:t>
      </w:r>
    </w:p>
    <w:p w14:paraId="1269223D">
      <w:pPr>
        <w:ind w:left="315" w:hanging="315" w:hangingChars="150"/>
        <w:rPr>
          <w:rFonts w:hint="eastAsia"/>
          <w:sz w:val="21"/>
          <w:szCs w:val="24"/>
          <w:highlight w:val="none"/>
        </w:rPr>
      </w:pPr>
      <w:r>
        <w:rPr>
          <w:rFonts w:hint="eastAsia"/>
          <w:sz w:val="21"/>
          <w:szCs w:val="24"/>
          <w:highlight w:val="none"/>
          <w:lang w:val="en-US" w:eastAsia="zh-CN"/>
        </w:rPr>
        <w:t>9</w:t>
      </w:r>
      <w:r>
        <w:rPr>
          <w:rFonts w:hint="eastAsia"/>
          <w:sz w:val="21"/>
          <w:szCs w:val="24"/>
          <w:highlight w:val="none"/>
        </w:rPr>
        <w:t>、本次活动最终解释权归华南国际口腔展所有。</w:t>
      </w:r>
    </w:p>
    <w:p w14:paraId="0198B3DB">
      <w:pPr>
        <w:ind w:left="315" w:hanging="315" w:hangingChars="150"/>
        <w:rPr>
          <w:rFonts w:hint="eastAsia"/>
          <w:sz w:val="21"/>
          <w:szCs w:val="24"/>
          <w:highlight w:val="none"/>
        </w:rPr>
      </w:pPr>
      <w:r>
        <w:rPr>
          <w:rFonts w:hint="eastAsia"/>
          <w:sz w:val="21"/>
          <w:szCs w:val="24"/>
          <w:highlight w:val="none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5348605</wp:posOffset>
            </wp:positionH>
            <wp:positionV relativeFrom="paragraph">
              <wp:posOffset>142875</wp:posOffset>
            </wp:positionV>
            <wp:extent cx="966470" cy="963295"/>
            <wp:effectExtent l="0" t="0" r="5080" b="8255"/>
            <wp:wrapTight wrapText="bothSides">
              <wp:wrapPolygon>
                <wp:start x="0" y="0"/>
                <wp:lineTo x="0" y="21358"/>
                <wp:lineTo x="21288" y="21358"/>
                <wp:lineTo x="21288" y="0"/>
                <wp:lineTo x="0" y="0"/>
              </wp:wrapPolygon>
            </wp:wrapTight>
            <wp:docPr id="7" name="图片 7" descr="1667964249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67964249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6470" cy="963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70144D">
      <w:pPr>
        <w:rPr>
          <w:rFonts w:hint="eastAsia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 w:val="0"/>
          <w:color w:val="auto"/>
          <w:sz w:val="24"/>
          <w:szCs w:val="24"/>
          <w:highlight w:val="none"/>
          <w:lang w:val="en-US" w:eastAsia="zh-CN"/>
        </w:rPr>
        <w:t>入选</w:t>
      </w:r>
      <w:r>
        <w:rPr>
          <w:rFonts w:hint="eastAsia"/>
          <w:b/>
          <w:bCs w:val="0"/>
          <w:sz w:val="24"/>
          <w:szCs w:val="24"/>
          <w:highlight w:val="none"/>
          <w:lang w:val="en-US" w:eastAsia="zh-CN"/>
        </w:rPr>
        <w:t>福利：</w:t>
      </w:r>
    </w:p>
    <w:p w14:paraId="7A04F0C5">
      <w:pPr>
        <w:numPr>
          <w:ilvl w:val="0"/>
          <w:numId w:val="3"/>
        </w:numPr>
        <w:rPr>
          <w:rFonts w:hint="eastAsia" w:ascii="宋体" w:hAnsi="宋体" w:eastAsia="宋体" w:cs="宋体"/>
          <w:b w:val="0"/>
          <w:bCs w:val="0"/>
          <w:sz w:val="21"/>
          <w:highlight w:val="none"/>
        </w:rPr>
      </w:pPr>
      <w:r>
        <w:rPr>
          <w:rFonts w:hint="eastAsia" w:ascii="宋体" w:hAnsi="宋体" w:cs="宋体"/>
          <w:b/>
          <w:bCs/>
          <w:sz w:val="21"/>
          <w:szCs w:val="24"/>
          <w:highlight w:val="none"/>
          <w:u w:val="single"/>
          <w:lang w:val="en-US" w:eastAsia="zh-CN"/>
        </w:rPr>
        <w:t>入</w:t>
      </w:r>
      <w:r>
        <w:rPr>
          <w:rFonts w:hint="eastAsia" w:ascii="宋体" w:hAnsi="宋体" w:eastAsia="宋体" w:cs="宋体"/>
          <w:b/>
          <w:bCs/>
          <w:sz w:val="21"/>
          <w:szCs w:val="24"/>
          <w:highlight w:val="none"/>
          <w:u w:val="single"/>
        </w:rPr>
        <w:t>选现场陈述</w:t>
      </w:r>
      <w:r>
        <w:rPr>
          <w:rFonts w:hint="eastAsia" w:ascii="宋体" w:hAnsi="宋体" w:cs="宋体"/>
          <w:b/>
          <w:bCs/>
          <w:sz w:val="21"/>
          <w:szCs w:val="24"/>
          <w:highlight w:val="none"/>
          <w:u w:val="single"/>
          <w:lang w:eastAsia="zh-CN"/>
        </w:rPr>
        <w:t>，</w:t>
      </w:r>
      <w:r>
        <w:rPr>
          <w:rFonts w:hint="eastAsia" w:ascii="宋体" w:hAnsi="宋体" w:cs="宋体"/>
          <w:b/>
          <w:bCs/>
          <w:sz w:val="21"/>
          <w:szCs w:val="24"/>
          <w:highlight w:val="none"/>
          <w:u w:val="single"/>
          <w:lang w:val="en-US" w:eastAsia="zh-CN"/>
        </w:rPr>
        <w:t>将获得</w:t>
      </w:r>
      <w:r>
        <w:rPr>
          <w:rFonts w:hint="eastAsia" w:ascii="宋体" w:hAnsi="宋体" w:cs="宋体"/>
          <w:b w:val="0"/>
          <w:bCs w:val="0"/>
          <w:sz w:val="21"/>
          <w:szCs w:val="24"/>
          <w:highlight w:val="none"/>
          <w:lang w:val="en-US" w:eastAsia="zh-CN"/>
        </w:rPr>
        <w:t>:</w:t>
      </w:r>
    </w:p>
    <w:p w14:paraId="5E4DF348">
      <w:pPr>
        <w:numPr>
          <w:ilvl w:val="0"/>
          <w:numId w:val="4"/>
        </w:numPr>
        <w:rPr>
          <w:rFonts w:hint="eastAsia" w:ascii="宋体" w:hAnsi="宋体" w:eastAsia="宋体" w:cs="宋体"/>
          <w:sz w:val="21"/>
          <w:highlight w:val="none"/>
        </w:rPr>
      </w:pPr>
      <w:r>
        <w:rPr>
          <w:rFonts w:hint="eastAsia" w:ascii="宋体" w:hAnsi="宋体" w:eastAsia="宋体" w:cs="宋体"/>
          <w:sz w:val="21"/>
          <w:highlight w:val="none"/>
        </w:rPr>
        <w:t xml:space="preserve">奖金1000元；  </w:t>
      </w:r>
    </w:p>
    <w:p w14:paraId="5E368E64">
      <w:pPr>
        <w:numPr>
          <w:ilvl w:val="0"/>
          <w:numId w:val="4"/>
        </w:numPr>
        <w:rPr>
          <w:rFonts w:hint="eastAsia" w:ascii="宋体" w:hAnsi="宋体" w:eastAsia="宋体" w:cs="宋体"/>
          <w:sz w:val="21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202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华南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国际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口腔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医疗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技术研讨会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A证1张</w:t>
      </w:r>
      <w:r>
        <w:rPr>
          <w:rFonts w:hint="eastAsia" w:ascii="宋体" w:hAnsi="宋体" w:cs="宋体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>价值200元</w:t>
      </w:r>
      <w:r>
        <w:rPr>
          <w:rFonts w:hint="eastAsia" w:ascii="宋体" w:hAnsi="宋体" w:cs="宋体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； </w:t>
      </w:r>
      <w:r>
        <w:rPr>
          <w:rFonts w:hint="eastAsia" w:ascii="宋体" w:hAnsi="宋体" w:eastAsia="宋体" w:cs="宋体"/>
          <w:sz w:val="21"/>
          <w:highlight w:val="none"/>
        </w:rPr>
        <w:t xml:space="preserve"> </w:t>
      </w:r>
    </w:p>
    <w:p w14:paraId="53ADBB7E">
      <w:pPr>
        <w:numPr>
          <w:ilvl w:val="0"/>
          <w:numId w:val="4"/>
        </w:numPr>
        <w:rPr>
          <w:rFonts w:hint="eastAsia" w:ascii="宋体" w:hAnsi="宋体" w:eastAsia="宋体" w:cs="宋体"/>
          <w:sz w:val="21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4"/>
          <w:highlight w:val="none"/>
        </w:rPr>
        <w:t>202</w:t>
      </w:r>
      <w:r>
        <w:rPr>
          <w:rFonts w:hint="eastAsia" w:ascii="宋体" w:hAnsi="宋体" w:cs="宋体"/>
          <w:color w:val="auto"/>
          <w:sz w:val="21"/>
          <w:szCs w:val="24"/>
          <w:highlight w:val="none"/>
          <w:lang w:val="en-US" w:eastAsia="zh-CN"/>
        </w:rPr>
        <w:t>6</w:t>
      </w:r>
      <w:r>
        <w:rPr>
          <w:rFonts w:hint="eastAsia" w:ascii="宋体" w:hAnsi="宋体" w:cs="宋体"/>
          <w:color w:val="auto"/>
          <w:sz w:val="21"/>
          <w:szCs w:val="24"/>
          <w:highlight w:val="none"/>
          <w:lang w:val="en-US" w:eastAsia="zh-CN"/>
        </w:rPr>
        <w:t>华南国际口腔展</w:t>
      </w:r>
      <w:r>
        <w:rPr>
          <w:rFonts w:hint="eastAsia" w:asciiTheme="minorEastAsia" w:hAnsiTheme="minorEastAsia" w:eastAsiaTheme="minorEastAsia"/>
          <w:sz w:val="21"/>
          <w:szCs w:val="24"/>
          <w:highlight w:val="none"/>
        </w:rPr>
        <w:t>病例解析</w:t>
      </w:r>
      <w:r>
        <w:rPr>
          <w:rFonts w:hint="eastAsia" w:ascii="宋体" w:hAnsi="宋体" w:eastAsia="宋体" w:cs="宋体"/>
          <w:color w:val="auto"/>
          <w:sz w:val="21"/>
          <w:szCs w:val="24"/>
          <w:highlight w:val="none"/>
        </w:rPr>
        <w:t>分</w:t>
      </w:r>
      <w:r>
        <w:rPr>
          <w:rFonts w:hint="eastAsia" w:ascii="宋体" w:hAnsi="宋体" w:eastAsia="宋体" w:cs="宋体"/>
          <w:sz w:val="21"/>
          <w:szCs w:val="24"/>
          <w:highlight w:val="none"/>
        </w:rPr>
        <w:t>享会证书；</w:t>
      </w:r>
      <w:r>
        <w:rPr>
          <w:rFonts w:hint="eastAsia" w:ascii="宋体" w:hAnsi="宋体" w:cs="宋体"/>
          <w:sz w:val="21"/>
          <w:szCs w:val="24"/>
          <w:highlight w:val="none"/>
          <w:lang w:val="en-US" w:eastAsia="zh-CN"/>
        </w:rPr>
        <w:t xml:space="preserve">                                   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 xml:space="preserve">↑华南展 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>病例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>小助手</w:t>
      </w:r>
    </w:p>
    <w:p w14:paraId="5B957402">
      <w:pPr>
        <w:numPr>
          <w:ilvl w:val="0"/>
          <w:numId w:val="4"/>
        </w:numPr>
        <w:rPr>
          <w:rFonts w:hint="eastAsia" w:ascii="宋体" w:hAnsi="宋体" w:eastAsia="宋体" w:cs="宋体"/>
          <w:sz w:val="21"/>
          <w:szCs w:val="24"/>
          <w:highlight w:val="none"/>
        </w:rPr>
      </w:pPr>
      <w:r>
        <w:rPr>
          <w:rFonts w:hint="eastAsia" w:ascii="宋体" w:hAnsi="宋体" w:eastAsia="宋体" w:cs="宋体"/>
          <w:sz w:val="21"/>
          <w:szCs w:val="24"/>
          <w:highlight w:val="none"/>
        </w:rPr>
        <w:t>两晚酒店住宿（仅限广州、佛山以外地区）；</w:t>
      </w:r>
    </w:p>
    <w:p w14:paraId="7E865938">
      <w:pPr>
        <w:numPr>
          <w:ilvl w:val="0"/>
          <w:numId w:val="4"/>
        </w:numPr>
        <w:rPr>
          <w:rFonts w:hint="eastAsia" w:ascii="宋体" w:hAnsi="宋体" w:eastAsia="宋体" w:cs="宋体"/>
          <w:sz w:val="21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4"/>
          <w:highlight w:val="none"/>
        </w:rPr>
        <w:t>华南展现场壁报展示病例资格</w:t>
      </w:r>
      <w:r>
        <w:rPr>
          <w:rFonts w:hint="eastAsia" w:ascii="宋体" w:hAnsi="宋体" w:eastAsia="宋体" w:cs="宋体"/>
          <w:sz w:val="21"/>
          <w:szCs w:val="24"/>
          <w:highlight w:val="none"/>
        </w:rPr>
        <w:t>；</w:t>
      </w:r>
    </w:p>
    <w:p w14:paraId="187C5E28">
      <w:pPr>
        <w:numPr>
          <w:ilvl w:val="0"/>
          <w:numId w:val="4"/>
        </w:numPr>
        <w:rPr>
          <w:rFonts w:hint="eastAsia" w:ascii="宋体" w:hAnsi="宋体" w:eastAsia="宋体" w:cs="宋体"/>
          <w:sz w:val="21"/>
          <w:szCs w:val="24"/>
          <w:highlight w:val="none"/>
        </w:rPr>
      </w:pPr>
      <w:r>
        <w:rPr>
          <w:rFonts w:hint="eastAsia" w:ascii="宋体" w:hAnsi="宋体" w:eastAsia="宋体" w:cs="宋体"/>
          <w:sz w:val="21"/>
          <w:szCs w:val="24"/>
          <w:highlight w:val="none"/>
        </w:rPr>
        <w:t>在“华南口腔展”官方公众号、视频号</w:t>
      </w:r>
      <w:r>
        <w:rPr>
          <w:rFonts w:hint="eastAsia" w:ascii="宋体" w:hAnsi="宋体" w:cs="宋体"/>
          <w:sz w:val="21"/>
          <w:szCs w:val="24"/>
          <w:highlight w:val="none"/>
          <w:lang w:val="en-US" w:eastAsia="zh-CN"/>
        </w:rPr>
        <w:t>等平台</w:t>
      </w:r>
      <w:r>
        <w:rPr>
          <w:rFonts w:hint="eastAsia" w:ascii="宋体" w:hAnsi="宋体" w:eastAsia="宋体" w:cs="宋体"/>
          <w:sz w:val="21"/>
          <w:szCs w:val="24"/>
          <w:highlight w:val="none"/>
        </w:rPr>
        <w:t>上展示病例的资格；</w:t>
      </w:r>
    </w:p>
    <w:p w14:paraId="55E0EB51">
      <w:pPr>
        <w:numPr>
          <w:ilvl w:val="0"/>
          <w:numId w:val="4"/>
        </w:numPr>
        <w:rPr>
          <w:rFonts w:hint="eastAsia" w:ascii="宋体" w:hAnsi="宋体" w:eastAsia="宋体" w:cs="宋体"/>
          <w:color w:val="auto"/>
          <w:sz w:val="21"/>
          <w:szCs w:val="24"/>
          <w:highlight w:val="none"/>
        </w:rPr>
      </w:pPr>
      <w:r>
        <w:rPr>
          <w:rFonts w:hint="eastAsia" w:ascii="宋体" w:hAnsi="宋体" w:cs="宋体"/>
          <w:sz w:val="21"/>
          <w:szCs w:val="24"/>
          <w:highlight w:val="none"/>
          <w:lang w:val="en-US" w:eastAsia="zh-CN"/>
        </w:rPr>
        <w:t>华南展为您定制的朋友圈</w:t>
      </w:r>
      <w:r>
        <w:rPr>
          <w:rFonts w:hint="eastAsia" w:ascii="宋体" w:hAnsi="宋体" w:cs="宋体"/>
          <w:color w:val="auto"/>
          <w:sz w:val="21"/>
          <w:szCs w:val="24"/>
          <w:highlight w:val="none"/>
          <w:lang w:val="en-US" w:eastAsia="zh-CN"/>
        </w:rPr>
        <w:t>专属</w:t>
      </w:r>
      <w:r>
        <w:rPr>
          <w:rFonts w:hint="eastAsia" w:ascii="宋体" w:hAnsi="宋体" w:cs="宋体"/>
          <w:color w:val="auto"/>
          <w:sz w:val="21"/>
          <w:szCs w:val="24"/>
          <w:highlight w:val="none"/>
          <w:shd w:val="clear"/>
          <w:lang w:val="en-US" w:eastAsia="zh-CN"/>
        </w:rPr>
        <w:t>宣传海</w:t>
      </w:r>
      <w:r>
        <w:rPr>
          <w:rFonts w:hint="eastAsia" w:ascii="宋体" w:hAnsi="宋体" w:cs="宋体"/>
          <w:color w:val="auto"/>
          <w:sz w:val="21"/>
          <w:szCs w:val="24"/>
          <w:highlight w:val="none"/>
          <w:lang w:val="en-US" w:eastAsia="zh-CN"/>
        </w:rPr>
        <w:t>报</w:t>
      </w:r>
      <w:r>
        <w:rPr>
          <w:rFonts w:hint="eastAsia" w:ascii="宋体" w:hAnsi="宋体" w:eastAsia="宋体" w:cs="宋体"/>
          <w:sz w:val="21"/>
          <w:szCs w:val="24"/>
          <w:highlight w:val="none"/>
        </w:rPr>
        <w:t>；</w:t>
      </w:r>
    </w:p>
    <w:p w14:paraId="0D5CC8B2">
      <w:pPr>
        <w:numPr>
          <w:ilvl w:val="0"/>
          <w:numId w:val="4"/>
        </w:numPr>
        <w:rPr>
          <w:rFonts w:hint="eastAsia" w:ascii="宋体" w:hAnsi="宋体" w:eastAsia="宋体" w:cs="宋体"/>
          <w:b w:val="0"/>
          <w:bCs w:val="0"/>
          <w:sz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4"/>
          <w:highlight w:val="none"/>
          <w:lang w:val="en-US" w:eastAsia="zh-CN"/>
        </w:rPr>
        <w:t>携友参会福利，可为2名友人申请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每人1张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202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华南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国际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口腔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医疗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技术研讨会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A证</w:t>
      </w:r>
      <w:r>
        <w:rPr>
          <w:rFonts w:hint="eastAsia" w:ascii="宋体" w:hAnsi="宋体" w:cs="宋体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>价值200元</w:t>
      </w:r>
      <w:r>
        <w:rPr>
          <w:rFonts w:hint="eastAsia" w:ascii="宋体" w:hAnsi="宋体" w:cs="宋体"/>
          <w:sz w:val="21"/>
          <w:szCs w:val="21"/>
          <w:highlight w:val="none"/>
          <w:lang w:eastAsia="zh-CN"/>
        </w:rPr>
        <w:t>）。</w:t>
      </w:r>
    </w:p>
    <w:p w14:paraId="0A9CC476">
      <w:pPr>
        <w:numPr>
          <w:ilvl w:val="0"/>
          <w:numId w:val="3"/>
        </w:numPr>
        <w:rPr>
          <w:rFonts w:hint="eastAsia" w:ascii="宋体" w:hAnsi="宋体" w:eastAsia="宋体" w:cs="宋体"/>
          <w:sz w:val="21"/>
          <w:szCs w:val="24"/>
          <w:highlight w:val="none"/>
        </w:rPr>
      </w:pPr>
      <w:r>
        <w:rPr>
          <w:rFonts w:hint="eastAsia" w:ascii="宋体" w:hAnsi="宋体" w:eastAsia="宋体" w:cs="宋体"/>
          <w:b/>
          <w:bCs w:val="0"/>
          <w:sz w:val="21"/>
          <w:szCs w:val="24"/>
          <w:highlight w:val="none"/>
          <w:u w:val="single"/>
        </w:rPr>
        <w:t>仅入选壁报展示，将获得</w:t>
      </w:r>
      <w:r>
        <w:rPr>
          <w:rFonts w:hint="eastAsia" w:ascii="宋体" w:hAnsi="宋体" w:cs="宋体"/>
          <w:b/>
          <w:bCs w:val="0"/>
          <w:sz w:val="21"/>
          <w:szCs w:val="24"/>
          <w:highlight w:val="none"/>
          <w:u w:val="single"/>
          <w:lang w:val="en-US" w:eastAsia="zh-CN"/>
        </w:rPr>
        <w:t>:</w:t>
      </w:r>
    </w:p>
    <w:p w14:paraId="1A0168CD">
      <w:pPr>
        <w:numPr>
          <w:ilvl w:val="0"/>
          <w:numId w:val="5"/>
        </w:numPr>
        <w:spacing w:line="276" w:lineRule="auto"/>
        <w:ind w:leftChars="0"/>
        <w:rPr>
          <w:rFonts w:asciiTheme="minorEastAsia" w:hAnsiTheme="minorEastAsia" w:eastAsiaTheme="minorEastAsia"/>
          <w:sz w:val="21"/>
          <w:szCs w:val="21"/>
          <w:highlight w:val="none"/>
        </w:rPr>
      </w:pPr>
      <w:r>
        <w:rPr>
          <w:rFonts w:asciiTheme="minorEastAsia" w:hAnsiTheme="minorEastAsia" w:eastAsiaTheme="minorEastAsia"/>
          <w:color w:val="auto"/>
          <w:sz w:val="21"/>
          <w:szCs w:val="24"/>
          <w:highlight w:val="none"/>
        </w:rPr>
        <w:t>20</w:t>
      </w:r>
      <w:r>
        <w:rPr>
          <w:rFonts w:hint="eastAsia" w:asciiTheme="minorEastAsia" w:hAnsiTheme="minorEastAsia" w:eastAsiaTheme="minorEastAsia"/>
          <w:color w:val="auto"/>
          <w:sz w:val="21"/>
          <w:szCs w:val="24"/>
          <w:highlight w:val="none"/>
        </w:rPr>
        <w:t>2</w:t>
      </w:r>
      <w:r>
        <w:rPr>
          <w:rFonts w:hint="eastAsia" w:asciiTheme="minorEastAsia" w:hAnsiTheme="minorEastAsia" w:eastAsiaTheme="minorEastAsia"/>
          <w:color w:val="auto"/>
          <w:sz w:val="21"/>
          <w:szCs w:val="24"/>
          <w:highlight w:val="none"/>
          <w:lang w:val="en-US" w:eastAsia="zh-CN"/>
        </w:rPr>
        <w:t>6</w:t>
      </w:r>
      <w:r>
        <w:rPr>
          <w:rFonts w:hint="eastAsia" w:ascii="宋体" w:hAnsi="宋体" w:cs="宋体"/>
          <w:color w:val="auto"/>
          <w:sz w:val="21"/>
          <w:szCs w:val="24"/>
          <w:highlight w:val="none"/>
          <w:lang w:val="en-US" w:eastAsia="zh-CN"/>
        </w:rPr>
        <w:t>华南国际口腔展</w:t>
      </w:r>
      <w:r>
        <w:rPr>
          <w:rFonts w:hint="eastAsia" w:asciiTheme="minorEastAsia" w:hAnsiTheme="minorEastAsia" w:eastAsiaTheme="minorEastAsia"/>
          <w:sz w:val="21"/>
          <w:szCs w:val="24"/>
          <w:highlight w:val="none"/>
        </w:rPr>
        <w:t>病例解析</w:t>
      </w:r>
      <w:r>
        <w:rPr>
          <w:rFonts w:asciiTheme="minorEastAsia" w:hAnsiTheme="minorEastAsia" w:eastAsiaTheme="minorEastAsia"/>
          <w:sz w:val="21"/>
          <w:szCs w:val="24"/>
          <w:highlight w:val="none"/>
        </w:rPr>
        <w:t>分享会证书</w:t>
      </w:r>
      <w:r>
        <w:rPr>
          <w:rFonts w:hint="eastAsia" w:ascii="宋体" w:hAnsi="宋体" w:eastAsia="宋体" w:cs="宋体"/>
          <w:sz w:val="21"/>
          <w:szCs w:val="24"/>
          <w:highlight w:val="none"/>
        </w:rPr>
        <w:t>；</w:t>
      </w:r>
      <w:r>
        <w:rPr>
          <w:rFonts w:hint="eastAsia" w:asciiTheme="minorEastAsia" w:hAnsiTheme="minorEastAsia" w:eastAsiaTheme="minorEastAsia"/>
          <w:b/>
          <w:sz w:val="21"/>
          <w:szCs w:val="24"/>
          <w:highlight w:val="none"/>
        </w:rPr>
        <w:t xml:space="preserve"> </w:t>
      </w:r>
    </w:p>
    <w:p w14:paraId="706754CC">
      <w:pPr>
        <w:numPr>
          <w:ilvl w:val="0"/>
          <w:numId w:val="5"/>
        </w:numPr>
        <w:spacing w:line="276" w:lineRule="auto"/>
        <w:ind w:leftChars="0"/>
        <w:rPr>
          <w:rFonts w:hint="eastAsia" w:ascii="宋体" w:hAnsi="宋体" w:eastAsia="宋体" w:cs="宋体"/>
          <w:color w:val="auto"/>
          <w:sz w:val="21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202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华南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国际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口腔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医疗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技术研讨会A证1张</w:t>
      </w:r>
      <w:r>
        <w:rPr>
          <w:rFonts w:hint="eastAsia" w:ascii="宋体" w:hAnsi="宋体" w:cs="宋体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>价值200元</w:t>
      </w:r>
      <w:r>
        <w:rPr>
          <w:rFonts w:hint="eastAsia" w:ascii="宋体" w:hAnsi="宋体" w:cs="宋体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； </w:t>
      </w:r>
    </w:p>
    <w:p w14:paraId="1A892502">
      <w:pPr>
        <w:numPr>
          <w:ilvl w:val="0"/>
          <w:numId w:val="5"/>
        </w:numPr>
        <w:spacing w:line="276" w:lineRule="auto"/>
        <w:ind w:leftChars="0"/>
        <w:rPr>
          <w:rFonts w:hint="eastAsia" w:ascii="宋体" w:hAnsi="宋体" w:eastAsia="宋体" w:cs="宋体"/>
          <w:color w:val="auto"/>
          <w:sz w:val="21"/>
          <w:szCs w:val="24"/>
          <w:highlight w:val="none"/>
        </w:rPr>
      </w:pPr>
      <w:r>
        <w:rPr>
          <w:rFonts w:hint="eastAsia" w:ascii="宋体" w:hAnsi="宋体" w:cs="宋体"/>
          <w:color w:val="auto"/>
          <w:sz w:val="21"/>
          <w:szCs w:val="24"/>
          <w:highlight w:val="none"/>
          <w:lang w:val="en-US" w:eastAsia="zh-CN"/>
        </w:rPr>
        <w:t>华南展为您定制的朋友圈专</w:t>
      </w:r>
      <w:r>
        <w:rPr>
          <w:rFonts w:hint="eastAsia" w:ascii="宋体" w:hAnsi="宋体" w:cs="宋体"/>
          <w:color w:val="auto"/>
          <w:sz w:val="21"/>
          <w:szCs w:val="24"/>
          <w:highlight w:val="none"/>
          <w:shd w:val="clear"/>
          <w:lang w:val="en-US" w:eastAsia="zh-CN"/>
        </w:rPr>
        <w:t>属宣传海</w:t>
      </w:r>
      <w:r>
        <w:rPr>
          <w:rFonts w:hint="eastAsia" w:ascii="宋体" w:hAnsi="宋体" w:cs="宋体"/>
          <w:color w:val="auto"/>
          <w:sz w:val="21"/>
          <w:szCs w:val="24"/>
          <w:highlight w:val="none"/>
          <w:lang w:val="en-US" w:eastAsia="zh-CN"/>
        </w:rPr>
        <w:t>报</w:t>
      </w:r>
      <w:r>
        <w:rPr>
          <w:rFonts w:hint="eastAsia" w:ascii="宋体" w:hAnsi="宋体" w:eastAsia="宋体" w:cs="宋体"/>
          <w:sz w:val="21"/>
          <w:szCs w:val="24"/>
          <w:highlight w:val="none"/>
        </w:rPr>
        <w:t>；</w:t>
      </w:r>
    </w:p>
    <w:p w14:paraId="0338A5CA">
      <w:pPr>
        <w:numPr>
          <w:ilvl w:val="0"/>
          <w:numId w:val="5"/>
        </w:numPr>
        <w:spacing w:line="276" w:lineRule="auto"/>
        <w:ind w:leftChars="0"/>
        <w:rPr>
          <w:rFonts w:asciiTheme="minorEastAsia" w:hAnsiTheme="minorEastAsia" w:eastAsiaTheme="minorEastAsia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4"/>
          <w:highlight w:val="none"/>
          <w:lang w:val="en-US" w:eastAsia="zh-CN"/>
        </w:rPr>
        <w:t>携友参会福利，可为1名友人申请获得一张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202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华南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国际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口腔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医疗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技术研讨会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A证</w:t>
      </w:r>
      <w:r>
        <w:rPr>
          <w:rFonts w:hint="eastAsia" w:ascii="宋体" w:hAnsi="宋体" w:cs="宋体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>价值200元</w:t>
      </w:r>
      <w:r>
        <w:rPr>
          <w:rFonts w:hint="eastAsia" w:ascii="宋体" w:hAnsi="宋体" w:cs="宋体"/>
          <w:sz w:val="21"/>
          <w:szCs w:val="21"/>
          <w:highlight w:val="none"/>
          <w:lang w:eastAsia="zh-CN"/>
        </w:rPr>
        <w:t>）。</w:t>
      </w:r>
    </w:p>
    <w:p w14:paraId="54024507">
      <w:pPr>
        <w:numPr>
          <w:ilvl w:val="0"/>
          <w:numId w:val="5"/>
        </w:numPr>
        <w:spacing w:line="276" w:lineRule="auto"/>
        <w:ind w:leftChars="0"/>
        <w:rPr>
          <w:rFonts w:asciiTheme="minorEastAsia" w:hAnsiTheme="minorEastAsia" w:eastAsiaTheme="minorEastAsia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4"/>
          <w:highlight w:val="none"/>
        </w:rPr>
        <w:t>在“华南口腔展”官方公众号、视频号</w:t>
      </w:r>
      <w:r>
        <w:rPr>
          <w:rFonts w:hint="eastAsia" w:ascii="宋体" w:hAnsi="宋体" w:cs="宋体"/>
          <w:sz w:val="21"/>
          <w:szCs w:val="24"/>
          <w:highlight w:val="none"/>
          <w:lang w:val="en-US" w:eastAsia="zh-CN"/>
        </w:rPr>
        <w:t>等平台</w:t>
      </w:r>
      <w:r>
        <w:rPr>
          <w:rFonts w:hint="eastAsia" w:ascii="宋体" w:hAnsi="宋体" w:eastAsia="宋体" w:cs="宋体"/>
          <w:sz w:val="21"/>
          <w:szCs w:val="24"/>
          <w:highlight w:val="none"/>
        </w:rPr>
        <w:t>上展示病例的资格；</w:t>
      </w:r>
    </w:p>
    <w:p w14:paraId="43753AA1">
      <w:pPr>
        <w:numPr>
          <w:ilvl w:val="0"/>
          <w:numId w:val="0"/>
        </w:numPr>
        <w:rPr>
          <w:rFonts w:asciiTheme="minorEastAsia" w:hAnsiTheme="minorEastAsia" w:eastAsiaTheme="minorEastAsia"/>
          <w:sz w:val="21"/>
          <w:szCs w:val="21"/>
          <w:highlight w:val="none"/>
        </w:rPr>
      </w:pPr>
      <w:r>
        <w:rPr>
          <w:rFonts w:hint="eastAsia" w:asciiTheme="minorEastAsia" w:hAnsiTheme="minorEastAsia" w:eastAsiaTheme="minorEastAsia"/>
          <w:b/>
          <w:sz w:val="21"/>
          <w:szCs w:val="24"/>
          <w:highlight w:val="none"/>
        </w:rPr>
        <w:t xml:space="preserve">    </w:t>
      </w:r>
    </w:p>
    <w:p w14:paraId="5D418F1C">
      <w:pPr>
        <w:spacing w:line="276" w:lineRule="auto"/>
        <w:jc w:val="both"/>
        <w:rPr>
          <w:rFonts w:hint="eastAsia"/>
          <w:b/>
          <w:sz w:val="21"/>
          <w:szCs w:val="24"/>
          <w:highlight w:val="none"/>
          <w:u w:val="single"/>
        </w:rPr>
      </w:pPr>
    </w:p>
    <w:p w14:paraId="227A6F72">
      <w:pPr>
        <w:spacing w:line="276" w:lineRule="auto"/>
        <w:jc w:val="both"/>
        <w:rPr>
          <w:rFonts w:hint="eastAsia" w:eastAsia="宋体"/>
          <w:sz w:val="21"/>
          <w:szCs w:val="24"/>
          <w:highlight w:val="none"/>
          <w:lang w:eastAsia="zh-CN"/>
        </w:rPr>
      </w:pPr>
      <w:r>
        <w:rPr>
          <w:rFonts w:hint="eastAsia" w:eastAsia="宋体"/>
          <w:sz w:val="21"/>
          <w:szCs w:val="24"/>
          <w:highlight w:val="none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-681990</wp:posOffset>
            </wp:positionH>
            <wp:positionV relativeFrom="paragraph">
              <wp:posOffset>-2438400</wp:posOffset>
            </wp:positionV>
            <wp:extent cx="7734935" cy="3753485"/>
            <wp:effectExtent l="0" t="0" r="18415" b="18415"/>
            <wp:wrapNone/>
            <wp:docPr id="10" name="图片 10" descr="2026口腔信纸B2-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026口腔信纸B2-中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34935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sz w:val="21"/>
          <w:szCs w:val="24"/>
          <w:highlight w:val="none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-424180</wp:posOffset>
            </wp:positionH>
            <wp:positionV relativeFrom="paragraph">
              <wp:posOffset>2716530</wp:posOffset>
            </wp:positionV>
            <wp:extent cx="7518400" cy="3517265"/>
            <wp:effectExtent l="0" t="0" r="6350" b="6985"/>
            <wp:wrapNone/>
            <wp:docPr id="2" name="图片 2" descr="2023口腔信纸2 -（中文印刷版）- 210X297mm 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3口腔信纸2 -（中文印刷版）- 210X297mm -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18400" cy="3517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EA776C">
      <w:pPr>
        <w:rPr>
          <w:rFonts w:hint="eastAsia" w:eastAsia="宋体"/>
          <w:sz w:val="21"/>
          <w:szCs w:val="24"/>
          <w:highlight w:val="none"/>
          <w:lang w:eastAsia="zh-CN"/>
        </w:rPr>
      </w:pPr>
      <w:r>
        <w:rPr>
          <w:rFonts w:hint="eastAsia" w:eastAsia="宋体"/>
          <w:sz w:val="21"/>
          <w:szCs w:val="24"/>
          <w:highlight w:val="none"/>
          <w:lang w:eastAsia="zh-CN"/>
        </w:rPr>
        <w:br w:type="page"/>
      </w:r>
    </w:p>
    <w:p w14:paraId="5D40746A">
      <w:pPr>
        <w:jc w:val="center"/>
        <w:rPr>
          <w:rFonts w:hint="eastAsia"/>
          <w:sz w:val="44"/>
          <w:szCs w:val="44"/>
          <w:highlight w:val="none"/>
          <w:lang w:val="en-US" w:eastAsia="zh-CN"/>
        </w:rPr>
      </w:pPr>
      <w:r>
        <w:rPr>
          <w:rFonts w:hint="eastAsia" w:eastAsia="宋体"/>
          <w:b/>
          <w:sz w:val="32"/>
          <w:szCs w:val="32"/>
          <w:highlight w:val="none"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3881755</wp:posOffset>
            </wp:positionH>
            <wp:positionV relativeFrom="paragraph">
              <wp:posOffset>-349250</wp:posOffset>
            </wp:positionV>
            <wp:extent cx="3096895" cy="792480"/>
            <wp:effectExtent l="0" t="0" r="8255" b="0"/>
            <wp:wrapNone/>
            <wp:docPr id="11" name="图片 11" descr="2026口腔信纸B1-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026口腔信纸B1-中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96895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B0CCEB">
      <w:pPr>
        <w:jc w:val="center"/>
        <w:rPr>
          <w:rFonts w:hint="eastAsia"/>
          <w:sz w:val="44"/>
          <w:szCs w:val="44"/>
          <w:highlight w:val="none"/>
          <w:lang w:val="en-US" w:eastAsia="zh-CN"/>
        </w:rPr>
      </w:pPr>
      <w:r>
        <w:rPr>
          <w:rFonts w:hint="eastAsia"/>
          <w:sz w:val="44"/>
          <w:szCs w:val="44"/>
          <w:highlight w:val="none"/>
          <w:lang w:val="en-US" w:eastAsia="zh-CN"/>
        </w:rPr>
        <w:t>知情同意书</w:t>
      </w:r>
    </w:p>
    <w:p w14:paraId="7E5E96C6">
      <w:pPr>
        <w:jc w:val="center"/>
        <w:rPr>
          <w:rFonts w:hint="default"/>
          <w:sz w:val="44"/>
          <w:szCs w:val="44"/>
          <w:highlight w:val="none"/>
          <w:lang w:val="en-US" w:eastAsia="zh-CN"/>
        </w:rPr>
      </w:pPr>
    </w:p>
    <w:p w14:paraId="1698B3CF">
      <w:pPr>
        <w:numPr>
          <w:ilvl w:val="0"/>
          <w:numId w:val="6"/>
        </w:numPr>
        <w:ind w:firstLine="880"/>
        <w:rPr>
          <w:rFonts w:hint="eastAsia"/>
          <w:sz w:val="44"/>
          <w:szCs w:val="44"/>
          <w:highlight w:val="none"/>
          <w:lang w:val="en-US" w:eastAsia="zh-CN"/>
        </w:rPr>
      </w:pPr>
      <w:r>
        <w:rPr>
          <w:rFonts w:hint="eastAsia"/>
          <w:sz w:val="44"/>
          <w:szCs w:val="44"/>
          <w:highlight w:val="none"/>
          <w:lang w:val="en-US" w:eastAsia="zh-CN"/>
        </w:rPr>
        <w:t>您已知悉并承诺所提交的病例，不侵犯任何第三方知识产权或其他合法权益。同意若由此引起的争议或纠纷，由您本人自行承担全部法律责任和经济赔偿。</w:t>
      </w:r>
    </w:p>
    <w:p w14:paraId="16FC23CD">
      <w:pPr>
        <w:numPr>
          <w:ilvl w:val="0"/>
          <w:numId w:val="0"/>
        </w:numPr>
        <w:rPr>
          <w:rFonts w:hint="eastAsia"/>
          <w:sz w:val="44"/>
          <w:szCs w:val="44"/>
          <w:highlight w:val="none"/>
          <w:lang w:val="en-US" w:eastAsia="zh-CN"/>
        </w:rPr>
      </w:pPr>
    </w:p>
    <w:p w14:paraId="4817BC20">
      <w:pPr>
        <w:numPr>
          <w:ilvl w:val="0"/>
          <w:numId w:val="6"/>
        </w:numPr>
        <w:ind w:left="0" w:leftChars="0" w:firstLine="880" w:firstLineChars="0"/>
        <w:rPr>
          <w:rFonts w:hint="eastAsia"/>
          <w:sz w:val="44"/>
          <w:szCs w:val="44"/>
          <w:highlight w:val="none"/>
          <w:lang w:eastAsia="zh-CN"/>
        </w:rPr>
      </w:pPr>
      <w:r>
        <w:rPr>
          <w:rFonts w:hint="eastAsia"/>
          <w:sz w:val="44"/>
          <w:szCs w:val="44"/>
          <w:highlight w:val="none"/>
          <w:lang w:val="en-US" w:eastAsia="zh-CN"/>
        </w:rPr>
        <w:t>您已知悉并同意</w:t>
      </w:r>
      <w:r>
        <w:rPr>
          <w:rFonts w:hint="eastAsia"/>
          <w:sz w:val="44"/>
          <w:szCs w:val="44"/>
          <w:highlight w:val="none"/>
        </w:rPr>
        <w:t>提交的病例可能会在华南国际口腔展的所有宣传资料中出现，包括但不限于印刷品、官网、微信</w:t>
      </w:r>
      <w:r>
        <w:rPr>
          <w:rFonts w:hint="eastAsia"/>
          <w:sz w:val="44"/>
          <w:szCs w:val="44"/>
          <w:highlight w:val="none"/>
          <w:lang w:val="en-US" w:eastAsia="zh-CN"/>
        </w:rPr>
        <w:t>公众号</w:t>
      </w:r>
      <w:r>
        <w:rPr>
          <w:rFonts w:hint="eastAsia"/>
          <w:sz w:val="44"/>
          <w:szCs w:val="44"/>
          <w:highlight w:val="none"/>
        </w:rPr>
        <w:t>、</w:t>
      </w:r>
      <w:r>
        <w:rPr>
          <w:rFonts w:hint="eastAsia"/>
          <w:sz w:val="44"/>
          <w:szCs w:val="44"/>
          <w:highlight w:val="none"/>
        </w:rPr>
        <w:t>企业微信</w:t>
      </w:r>
      <w:r>
        <w:rPr>
          <w:rFonts w:hint="eastAsia"/>
          <w:sz w:val="44"/>
          <w:szCs w:val="44"/>
          <w:highlight w:val="none"/>
          <w:lang w:eastAsia="zh-CN"/>
        </w:rPr>
        <w:t>、</w:t>
      </w:r>
      <w:r>
        <w:rPr>
          <w:rFonts w:hint="eastAsia"/>
          <w:sz w:val="44"/>
          <w:szCs w:val="44"/>
          <w:highlight w:val="none"/>
          <w:lang w:val="en-US" w:eastAsia="zh-CN"/>
        </w:rPr>
        <w:t>视频号、抖音、小红书、</w:t>
      </w:r>
      <w:r>
        <w:rPr>
          <w:rFonts w:hint="eastAsia"/>
          <w:sz w:val="44"/>
          <w:szCs w:val="44"/>
          <w:highlight w:val="none"/>
        </w:rPr>
        <w:t>微博等</w:t>
      </w:r>
      <w:r>
        <w:rPr>
          <w:rFonts w:hint="eastAsia"/>
          <w:sz w:val="44"/>
          <w:szCs w:val="44"/>
          <w:highlight w:val="none"/>
          <w:lang w:eastAsia="zh-CN"/>
        </w:rPr>
        <w:t>。</w:t>
      </w:r>
    </w:p>
    <w:p w14:paraId="4360E31E">
      <w:pPr>
        <w:ind w:firstLine="880"/>
        <w:rPr>
          <w:rFonts w:hint="eastAsia"/>
          <w:sz w:val="44"/>
          <w:szCs w:val="44"/>
          <w:highlight w:val="none"/>
          <w:lang w:eastAsia="zh-CN"/>
        </w:rPr>
      </w:pPr>
    </w:p>
    <w:p w14:paraId="61560B66">
      <w:pPr>
        <w:rPr>
          <w:rFonts w:hint="eastAsia"/>
          <w:sz w:val="44"/>
          <w:szCs w:val="44"/>
          <w:highlight w:val="none"/>
        </w:rPr>
      </w:pPr>
    </w:p>
    <w:p w14:paraId="15A825CF">
      <w:pPr>
        <w:rPr>
          <w:rFonts w:hint="eastAsia"/>
          <w:sz w:val="44"/>
          <w:szCs w:val="44"/>
          <w:highlight w:val="none"/>
        </w:rPr>
      </w:pPr>
      <w:r>
        <w:rPr>
          <w:rFonts w:hint="eastAsia" w:eastAsia="宋体"/>
          <w:sz w:val="21"/>
          <w:szCs w:val="24"/>
          <w:highlight w:val="none"/>
          <w:lang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-650240</wp:posOffset>
            </wp:positionH>
            <wp:positionV relativeFrom="paragraph">
              <wp:posOffset>320040</wp:posOffset>
            </wp:positionV>
            <wp:extent cx="7734935" cy="3753485"/>
            <wp:effectExtent l="0" t="0" r="18415" b="18415"/>
            <wp:wrapNone/>
            <wp:docPr id="12" name="图片 12" descr="2026口腔信纸B2-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026口腔信纸B2-中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34935" cy="3753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BB2434">
      <w:pPr>
        <w:rPr>
          <w:rFonts w:hint="eastAsia"/>
          <w:sz w:val="44"/>
          <w:szCs w:val="44"/>
          <w:highlight w:val="none"/>
        </w:rPr>
      </w:pPr>
    </w:p>
    <w:p w14:paraId="22F14A13">
      <w:pPr>
        <w:rPr>
          <w:rFonts w:hint="eastAsia"/>
          <w:sz w:val="44"/>
          <w:szCs w:val="44"/>
          <w:highlight w:val="none"/>
        </w:rPr>
      </w:pPr>
    </w:p>
    <w:p w14:paraId="369C1F48">
      <w:pPr>
        <w:wordWrap w:val="0"/>
        <w:jc w:val="both"/>
        <w:rPr>
          <w:rFonts w:hint="eastAsia"/>
          <w:sz w:val="44"/>
          <w:szCs w:val="44"/>
          <w:highlight w:val="none"/>
        </w:rPr>
      </w:pPr>
    </w:p>
    <w:p w14:paraId="7F2CA464">
      <w:pPr>
        <w:wordWrap w:val="0"/>
        <w:jc w:val="right"/>
        <w:rPr>
          <w:rFonts w:hint="default" w:eastAsia="宋体"/>
          <w:sz w:val="44"/>
          <w:szCs w:val="44"/>
          <w:highlight w:val="none"/>
          <w:lang w:val="en-US" w:eastAsia="zh-CN"/>
        </w:rPr>
      </w:pPr>
      <w:r>
        <w:rPr>
          <w:rFonts w:hint="eastAsia"/>
          <w:sz w:val="44"/>
          <w:szCs w:val="44"/>
          <w:highlight w:val="none"/>
          <w:lang w:val="en-US" w:eastAsia="zh-CN"/>
        </w:rPr>
        <w:t>投稿人</w:t>
      </w:r>
      <w:r>
        <w:rPr>
          <w:rFonts w:hint="eastAsia"/>
          <w:sz w:val="44"/>
          <w:szCs w:val="44"/>
          <w:highlight w:val="none"/>
        </w:rPr>
        <w:t>：</w:t>
      </w:r>
      <w:r>
        <w:rPr>
          <w:rFonts w:hint="eastAsia"/>
          <w:sz w:val="44"/>
          <w:szCs w:val="44"/>
          <w:highlight w:val="none"/>
          <w:lang w:val="en-US" w:eastAsia="zh-CN"/>
        </w:rPr>
        <w:t xml:space="preserve">      </w:t>
      </w:r>
    </w:p>
    <w:p w14:paraId="73EBBFA9">
      <w:pPr>
        <w:spacing w:line="276" w:lineRule="auto"/>
        <w:ind w:firstLine="7480" w:firstLineChars="1700"/>
        <w:jc w:val="both"/>
        <w:rPr>
          <w:rFonts w:hint="eastAsia" w:eastAsia="宋体"/>
          <w:sz w:val="21"/>
          <w:szCs w:val="24"/>
          <w:highlight w:val="none"/>
          <w:lang w:eastAsia="zh-CN"/>
        </w:rPr>
      </w:pPr>
      <w:r>
        <w:rPr>
          <w:rFonts w:hint="eastAsia"/>
          <w:sz w:val="44"/>
          <w:szCs w:val="44"/>
          <w:highlight w:val="none"/>
        </w:rPr>
        <w:t>日期：</w:t>
      </w:r>
      <w:r>
        <w:rPr>
          <w:rFonts w:hint="eastAsia"/>
          <w:sz w:val="44"/>
          <w:szCs w:val="44"/>
          <w:highlight w:val="none"/>
          <w:lang w:val="en-US" w:eastAsia="zh-CN"/>
        </w:rPr>
        <w:t xml:space="preserve">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584425"/>
    <w:multiLevelType w:val="singleLevel"/>
    <w:tmpl w:val="80584425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A89D62F9"/>
    <w:multiLevelType w:val="singleLevel"/>
    <w:tmpl w:val="A89D62F9"/>
    <w:lvl w:ilvl="0" w:tentative="0">
      <w:start w:val="1"/>
      <w:numFmt w:val="decimal"/>
      <w:suff w:val="space"/>
      <w:lvlText w:val="%1)"/>
      <w:lvlJc w:val="left"/>
    </w:lvl>
  </w:abstractNum>
  <w:abstractNum w:abstractNumId="2">
    <w:nsid w:val="BA04272C"/>
    <w:multiLevelType w:val="singleLevel"/>
    <w:tmpl w:val="BA04272C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E8AD1E45"/>
    <w:multiLevelType w:val="singleLevel"/>
    <w:tmpl w:val="E8AD1E45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1C3E21AD"/>
    <w:multiLevelType w:val="multilevel"/>
    <w:tmpl w:val="1C3E21A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8AF5B2"/>
    <w:multiLevelType w:val="singleLevel"/>
    <w:tmpl w:val="538AF5B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5"/>
  <w:drawingGridHorizontalSpacing w:val="140"/>
  <w:drawingGridVerticalSpacing w:val="38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hMGQwOWQ0ZjQ2MTliNzMzNTg2MGZiN2VkYjAxYjAifQ=="/>
  </w:docVars>
  <w:rsids>
    <w:rsidRoot w:val="00431DBB"/>
    <w:rsid w:val="00022FD7"/>
    <w:rsid w:val="00025403"/>
    <w:rsid w:val="00034AFB"/>
    <w:rsid w:val="00070B1C"/>
    <w:rsid w:val="00081C05"/>
    <w:rsid w:val="000830FA"/>
    <w:rsid w:val="00083322"/>
    <w:rsid w:val="00087CE6"/>
    <w:rsid w:val="000C70A4"/>
    <w:rsid w:val="000D0321"/>
    <w:rsid w:val="000D45DD"/>
    <w:rsid w:val="000D4C69"/>
    <w:rsid w:val="000E2F5C"/>
    <w:rsid w:val="00137F21"/>
    <w:rsid w:val="00153F90"/>
    <w:rsid w:val="00160E5D"/>
    <w:rsid w:val="00167945"/>
    <w:rsid w:val="00174FD8"/>
    <w:rsid w:val="00176E54"/>
    <w:rsid w:val="001803F6"/>
    <w:rsid w:val="001A062A"/>
    <w:rsid w:val="001C6B85"/>
    <w:rsid w:val="001D13F2"/>
    <w:rsid w:val="001F3144"/>
    <w:rsid w:val="00211D01"/>
    <w:rsid w:val="002125BC"/>
    <w:rsid w:val="0021798F"/>
    <w:rsid w:val="00225429"/>
    <w:rsid w:val="0022635B"/>
    <w:rsid w:val="00227176"/>
    <w:rsid w:val="0024332C"/>
    <w:rsid w:val="00254A78"/>
    <w:rsid w:val="002745A9"/>
    <w:rsid w:val="00281077"/>
    <w:rsid w:val="00286B5A"/>
    <w:rsid w:val="002A5863"/>
    <w:rsid w:val="002B7282"/>
    <w:rsid w:val="002C7006"/>
    <w:rsid w:val="002D7770"/>
    <w:rsid w:val="003247C2"/>
    <w:rsid w:val="00341260"/>
    <w:rsid w:val="00350939"/>
    <w:rsid w:val="0038098D"/>
    <w:rsid w:val="00391954"/>
    <w:rsid w:val="003C5D50"/>
    <w:rsid w:val="003F3EC7"/>
    <w:rsid w:val="003F7C81"/>
    <w:rsid w:val="003F7D16"/>
    <w:rsid w:val="00412460"/>
    <w:rsid w:val="00430BA8"/>
    <w:rsid w:val="00431DBB"/>
    <w:rsid w:val="004377B0"/>
    <w:rsid w:val="0044713D"/>
    <w:rsid w:val="004607D4"/>
    <w:rsid w:val="0046191E"/>
    <w:rsid w:val="00480274"/>
    <w:rsid w:val="004807FB"/>
    <w:rsid w:val="004820DE"/>
    <w:rsid w:val="00486976"/>
    <w:rsid w:val="00495A11"/>
    <w:rsid w:val="004A21E6"/>
    <w:rsid w:val="004D3050"/>
    <w:rsid w:val="004D5348"/>
    <w:rsid w:val="004F7AEC"/>
    <w:rsid w:val="005155C4"/>
    <w:rsid w:val="00517490"/>
    <w:rsid w:val="005208E7"/>
    <w:rsid w:val="00551B26"/>
    <w:rsid w:val="00553082"/>
    <w:rsid w:val="00570ACB"/>
    <w:rsid w:val="00587B99"/>
    <w:rsid w:val="0059027E"/>
    <w:rsid w:val="005F4486"/>
    <w:rsid w:val="005F7A8F"/>
    <w:rsid w:val="00605D09"/>
    <w:rsid w:val="0062667D"/>
    <w:rsid w:val="00627056"/>
    <w:rsid w:val="0067336D"/>
    <w:rsid w:val="006947FF"/>
    <w:rsid w:val="00696FCD"/>
    <w:rsid w:val="006A628D"/>
    <w:rsid w:val="006B688E"/>
    <w:rsid w:val="006D0CC4"/>
    <w:rsid w:val="006F41CB"/>
    <w:rsid w:val="006F4277"/>
    <w:rsid w:val="00705A85"/>
    <w:rsid w:val="0071264C"/>
    <w:rsid w:val="00737F89"/>
    <w:rsid w:val="007715B5"/>
    <w:rsid w:val="0079194A"/>
    <w:rsid w:val="007A0167"/>
    <w:rsid w:val="007C2F2E"/>
    <w:rsid w:val="007C54C1"/>
    <w:rsid w:val="007C5886"/>
    <w:rsid w:val="007C619A"/>
    <w:rsid w:val="007E734A"/>
    <w:rsid w:val="00805FE0"/>
    <w:rsid w:val="00806E37"/>
    <w:rsid w:val="008265EF"/>
    <w:rsid w:val="00837F43"/>
    <w:rsid w:val="00847DC1"/>
    <w:rsid w:val="00876F26"/>
    <w:rsid w:val="00880B96"/>
    <w:rsid w:val="00890B82"/>
    <w:rsid w:val="00892B62"/>
    <w:rsid w:val="00893A1C"/>
    <w:rsid w:val="0089538B"/>
    <w:rsid w:val="008A67D2"/>
    <w:rsid w:val="008B332D"/>
    <w:rsid w:val="008B5F9F"/>
    <w:rsid w:val="008D25F8"/>
    <w:rsid w:val="008E2FE7"/>
    <w:rsid w:val="008F24A2"/>
    <w:rsid w:val="00906C9F"/>
    <w:rsid w:val="00912A36"/>
    <w:rsid w:val="00916288"/>
    <w:rsid w:val="00972A50"/>
    <w:rsid w:val="0098752C"/>
    <w:rsid w:val="00991B3D"/>
    <w:rsid w:val="009A2C93"/>
    <w:rsid w:val="009D417C"/>
    <w:rsid w:val="009D5DC1"/>
    <w:rsid w:val="009E4B3B"/>
    <w:rsid w:val="009F053C"/>
    <w:rsid w:val="00A07E68"/>
    <w:rsid w:val="00A2434B"/>
    <w:rsid w:val="00A27C6A"/>
    <w:rsid w:val="00A36CAE"/>
    <w:rsid w:val="00A45CFD"/>
    <w:rsid w:val="00A628C2"/>
    <w:rsid w:val="00A746CF"/>
    <w:rsid w:val="00A774EB"/>
    <w:rsid w:val="00A82FAD"/>
    <w:rsid w:val="00A83A1B"/>
    <w:rsid w:val="00A84FB8"/>
    <w:rsid w:val="00A90B49"/>
    <w:rsid w:val="00A917CC"/>
    <w:rsid w:val="00A925A2"/>
    <w:rsid w:val="00AA03E5"/>
    <w:rsid w:val="00AA0BF5"/>
    <w:rsid w:val="00AA1199"/>
    <w:rsid w:val="00AA23E9"/>
    <w:rsid w:val="00AB01FE"/>
    <w:rsid w:val="00AE22A2"/>
    <w:rsid w:val="00AE712B"/>
    <w:rsid w:val="00B056CE"/>
    <w:rsid w:val="00B12049"/>
    <w:rsid w:val="00B23D4E"/>
    <w:rsid w:val="00B372EA"/>
    <w:rsid w:val="00B55E8C"/>
    <w:rsid w:val="00B670A3"/>
    <w:rsid w:val="00B83A8B"/>
    <w:rsid w:val="00BC42EC"/>
    <w:rsid w:val="00BC7EE0"/>
    <w:rsid w:val="00BE251A"/>
    <w:rsid w:val="00BE3231"/>
    <w:rsid w:val="00BF49C6"/>
    <w:rsid w:val="00BF53A2"/>
    <w:rsid w:val="00C039FA"/>
    <w:rsid w:val="00C06713"/>
    <w:rsid w:val="00C45A04"/>
    <w:rsid w:val="00C5361A"/>
    <w:rsid w:val="00C56B19"/>
    <w:rsid w:val="00C8253A"/>
    <w:rsid w:val="00C97A59"/>
    <w:rsid w:val="00CA07A2"/>
    <w:rsid w:val="00CA6E8E"/>
    <w:rsid w:val="00CB4893"/>
    <w:rsid w:val="00CC798F"/>
    <w:rsid w:val="00CE056E"/>
    <w:rsid w:val="00CF020D"/>
    <w:rsid w:val="00CF2E8E"/>
    <w:rsid w:val="00D42EC1"/>
    <w:rsid w:val="00D46554"/>
    <w:rsid w:val="00DB7181"/>
    <w:rsid w:val="00DC7E1E"/>
    <w:rsid w:val="00DD7DB2"/>
    <w:rsid w:val="00E02365"/>
    <w:rsid w:val="00E03C58"/>
    <w:rsid w:val="00E07CC2"/>
    <w:rsid w:val="00E244CC"/>
    <w:rsid w:val="00E4382F"/>
    <w:rsid w:val="00EA6935"/>
    <w:rsid w:val="00EB609B"/>
    <w:rsid w:val="00EC314F"/>
    <w:rsid w:val="00EC384E"/>
    <w:rsid w:val="00ED01E2"/>
    <w:rsid w:val="00EE0A4D"/>
    <w:rsid w:val="00EE7FBD"/>
    <w:rsid w:val="00EF056E"/>
    <w:rsid w:val="00EF05D3"/>
    <w:rsid w:val="00F361C9"/>
    <w:rsid w:val="00F476AC"/>
    <w:rsid w:val="00F75F6A"/>
    <w:rsid w:val="00FB398D"/>
    <w:rsid w:val="00FC2307"/>
    <w:rsid w:val="00FC2D1E"/>
    <w:rsid w:val="00FD708D"/>
    <w:rsid w:val="00FD7467"/>
    <w:rsid w:val="026F4246"/>
    <w:rsid w:val="047D34C5"/>
    <w:rsid w:val="06A4235D"/>
    <w:rsid w:val="06C70D74"/>
    <w:rsid w:val="077D1E3E"/>
    <w:rsid w:val="07C069E0"/>
    <w:rsid w:val="07EB25AB"/>
    <w:rsid w:val="0AB063A2"/>
    <w:rsid w:val="0AF1161C"/>
    <w:rsid w:val="0B76105A"/>
    <w:rsid w:val="0DA6293F"/>
    <w:rsid w:val="0EBF3693"/>
    <w:rsid w:val="0F3E63A4"/>
    <w:rsid w:val="11072A94"/>
    <w:rsid w:val="11A01B06"/>
    <w:rsid w:val="11E216B2"/>
    <w:rsid w:val="132A7E87"/>
    <w:rsid w:val="13FA20AD"/>
    <w:rsid w:val="174410FF"/>
    <w:rsid w:val="17D43184"/>
    <w:rsid w:val="19BB03B5"/>
    <w:rsid w:val="1CA66247"/>
    <w:rsid w:val="23FC7B0B"/>
    <w:rsid w:val="258D3523"/>
    <w:rsid w:val="26153106"/>
    <w:rsid w:val="26A050C5"/>
    <w:rsid w:val="2A375D41"/>
    <w:rsid w:val="2A467D32"/>
    <w:rsid w:val="2B3031A5"/>
    <w:rsid w:val="2E2D214E"/>
    <w:rsid w:val="2E7035CF"/>
    <w:rsid w:val="2ED55B28"/>
    <w:rsid w:val="2FE247BE"/>
    <w:rsid w:val="300264A9"/>
    <w:rsid w:val="305F6960"/>
    <w:rsid w:val="30A826A1"/>
    <w:rsid w:val="30FC5AFE"/>
    <w:rsid w:val="3261778E"/>
    <w:rsid w:val="32EC3440"/>
    <w:rsid w:val="336B25B7"/>
    <w:rsid w:val="36126006"/>
    <w:rsid w:val="36396688"/>
    <w:rsid w:val="36E2736B"/>
    <w:rsid w:val="371A3621"/>
    <w:rsid w:val="37DF09D5"/>
    <w:rsid w:val="39700927"/>
    <w:rsid w:val="399B36CC"/>
    <w:rsid w:val="39F33306"/>
    <w:rsid w:val="3B2A0FAA"/>
    <w:rsid w:val="3CF72F5C"/>
    <w:rsid w:val="3E214B60"/>
    <w:rsid w:val="3E4B16FE"/>
    <w:rsid w:val="3F6D76B7"/>
    <w:rsid w:val="47CF7161"/>
    <w:rsid w:val="4C3662DD"/>
    <w:rsid w:val="4E17716C"/>
    <w:rsid w:val="4E966C27"/>
    <w:rsid w:val="4FAC0F35"/>
    <w:rsid w:val="52CE0A75"/>
    <w:rsid w:val="52F42171"/>
    <w:rsid w:val="54BB2F47"/>
    <w:rsid w:val="54E61FC7"/>
    <w:rsid w:val="590518CF"/>
    <w:rsid w:val="5C8E0D10"/>
    <w:rsid w:val="5DB26EB1"/>
    <w:rsid w:val="5DDB1203"/>
    <w:rsid w:val="5EF552A7"/>
    <w:rsid w:val="60997248"/>
    <w:rsid w:val="61AF3E33"/>
    <w:rsid w:val="62CE7985"/>
    <w:rsid w:val="637B7D03"/>
    <w:rsid w:val="662B60C4"/>
    <w:rsid w:val="6BA47926"/>
    <w:rsid w:val="6C763CBB"/>
    <w:rsid w:val="6CCB4D19"/>
    <w:rsid w:val="6E99133E"/>
    <w:rsid w:val="71096990"/>
    <w:rsid w:val="71AE0558"/>
    <w:rsid w:val="73884EC3"/>
    <w:rsid w:val="73AD1275"/>
    <w:rsid w:val="77A46D61"/>
    <w:rsid w:val="78845D23"/>
    <w:rsid w:val="7DE258F0"/>
    <w:rsid w:val="7EB641F4"/>
    <w:rsid w:val="7ED2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nhideWhenUsed="0" w:uiPriority="0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name="Salutation"/>
    <w:lsdException w:qFormat="1"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name="Hyperlink"/>
    <w:lsdException w:qFormat="1" w:unhideWhenUsed="0"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semiHidden/>
    <w:qFormat/>
    <w:uiPriority w:val="0"/>
    <w:rPr>
      <w:rFonts w:ascii="宋体"/>
      <w:sz w:val="24"/>
    </w:rPr>
  </w:style>
  <w:style w:type="paragraph" w:styleId="3">
    <w:name w:val="Closing"/>
    <w:basedOn w:val="1"/>
    <w:next w:val="1"/>
    <w:semiHidden/>
    <w:qFormat/>
    <w:uiPriority w:val="0"/>
    <w:pPr>
      <w:ind w:left="4320"/>
    </w:pPr>
    <w:rPr>
      <w:rFonts w:ascii="宋体"/>
      <w:sz w:val="24"/>
    </w:rPr>
  </w:style>
  <w:style w:type="paragraph" w:styleId="4">
    <w:name w:val="Date"/>
    <w:basedOn w:val="1"/>
    <w:next w:val="1"/>
    <w:semiHidden/>
    <w:qFormat/>
    <w:uiPriority w:val="0"/>
    <w:rPr>
      <w:rFonts w:ascii="宋体"/>
      <w:sz w:val="2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rPr>
      <w:sz w:val="24"/>
      <w:szCs w:val="24"/>
    </w:rPr>
  </w:style>
  <w:style w:type="character" w:styleId="11">
    <w:name w:val="FollowedHyperlink"/>
    <w:basedOn w:val="10"/>
    <w:semiHidden/>
    <w:qFormat/>
    <w:uiPriority w:val="0"/>
    <w:rPr>
      <w:color w:val="800080"/>
      <w:u w:val="single"/>
    </w:rPr>
  </w:style>
  <w:style w:type="character" w:styleId="12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3">
    <w:name w:val="页脚 Char"/>
    <w:basedOn w:val="10"/>
    <w:link w:val="6"/>
    <w:qFormat/>
    <w:uiPriority w:val="99"/>
    <w:rPr>
      <w:kern w:val="2"/>
      <w:sz w:val="18"/>
      <w:szCs w:val="18"/>
    </w:rPr>
  </w:style>
  <w:style w:type="character" w:customStyle="1" w:styleId="14">
    <w:name w:val="页眉 Char"/>
    <w:basedOn w:val="10"/>
    <w:link w:val="7"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4F29F0-618A-4DF8-81D2-C7ACE98772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aa</Company>
  <Pages>3</Pages>
  <Words>1390</Words>
  <Characters>1493</Characters>
  <Lines>6</Lines>
  <Paragraphs>1</Paragraphs>
  <TotalTime>2</TotalTime>
  <ScaleCrop>false</ScaleCrop>
  <LinksUpToDate>false</LinksUpToDate>
  <CharactersWithSpaces>1670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2020-12-22T07:29:00Z</dcterms:created>
  <dc:creator>EW/LN/CB</dc:creator>
  <cp:keywords>Ethan</cp:keywords>
  <cp:lastModifiedBy>洛水花溪</cp:lastModifiedBy>
  <cp:lastPrinted>2024-11-06T08:13:00Z</cp:lastPrinted>
  <dcterms:modified xsi:type="dcterms:W3CDTF">2025-12-22T08:05:02Z</dcterms:modified>
  <dc:title>Ethan Frome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440635E4C3BF4E33A1A71B0E5E230CB8_13</vt:lpwstr>
  </property>
  <property fmtid="{D5CDD505-2E9C-101B-9397-08002B2CF9AE}" pid="4" name="KSOTemplateDocerSaveRecord">
    <vt:lpwstr>eyJoZGlkIjoiNzViODU5OWE3ZWNmYTZjMGQ4ZWE1MGExYmQ3NjMyMTUiLCJ1c2VySWQiOiI0NDUxMTk1ODAifQ==</vt:lpwstr>
  </property>
</Properties>
</file>